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FB489" w14:textId="77777777" w:rsidR="00CD0DE8" w:rsidRPr="00042ECC" w:rsidRDefault="00CD0DE8" w:rsidP="00CD0DE8">
      <w:pPr>
        <w:pStyle w:val="Web"/>
        <w:widowControl w:val="0"/>
        <w:spacing w:before="0" w:after="0" w:line="240" w:lineRule="atLeast"/>
        <w:contextualSpacing/>
        <w:jc w:val="center"/>
        <w:rPr>
          <w:rFonts w:ascii="楷體-繁" w:eastAsia="楷體-繁" w:hAnsi="楷體-繁" w:cs="標楷體"/>
          <w:color w:val="000000" w:themeColor="text1"/>
          <w:sz w:val="32"/>
          <w:szCs w:val="32"/>
          <w:bdr w:val="single" w:sz="4" w:space="0" w:color="auto"/>
        </w:rPr>
      </w:pPr>
      <w:r w:rsidRPr="00042ECC">
        <w:rPr>
          <w:rFonts w:ascii="楷體-繁" w:eastAsia="楷體-繁" w:hAnsi="楷體-繁" w:hint="eastAsia"/>
          <w:color w:val="000000" w:themeColor="text1"/>
          <w:sz w:val="32"/>
        </w:rPr>
        <w:t>高雄市特殊需求學生鑑定安置申請表</w:t>
      </w:r>
      <w:r w:rsidRPr="00042ECC">
        <w:rPr>
          <w:rFonts w:ascii="楷體-繁" w:eastAsia="楷體-繁" w:hAnsi="楷體-繁" w:cs="標楷體"/>
          <w:color w:val="000000" w:themeColor="text1"/>
          <w:sz w:val="32"/>
          <w:szCs w:val="32"/>
        </w:rPr>
        <w:t>填寫說明</w:t>
      </w:r>
    </w:p>
    <w:tbl>
      <w:tblPr>
        <w:tblW w:w="10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9"/>
        <w:gridCol w:w="8291"/>
      </w:tblGrid>
      <w:tr w:rsidR="00042ECC" w:rsidRPr="00042ECC" w14:paraId="787A38F4" w14:textId="77777777" w:rsidTr="000327AD">
        <w:trPr>
          <w:trHeight w:val="22"/>
          <w:tblHeader/>
          <w:jc w:val="center"/>
        </w:trPr>
        <w:tc>
          <w:tcPr>
            <w:tcW w:w="2529" w:type="dxa"/>
            <w:shd w:val="clear" w:color="auto" w:fill="D9D9D9" w:themeFill="background1" w:themeFillShade="D9"/>
          </w:tcPr>
          <w:p w14:paraId="0EBD93DC" w14:textId="77777777" w:rsidR="00CD0DE8" w:rsidRPr="00042ECC" w:rsidRDefault="00CD0DE8" w:rsidP="000327AD">
            <w:pPr>
              <w:spacing w:line="0" w:lineRule="atLeast"/>
              <w:ind w:left="280" w:hangingChars="100" w:hanging="280"/>
              <w:contextualSpacing/>
              <w:jc w:val="center"/>
              <w:rPr>
                <w:rFonts w:ascii="楷體-繁" w:eastAsia="楷體-繁" w:hAnsi="楷體-繁"/>
                <w:color w:val="000000" w:themeColor="text1"/>
                <w:sz w:val="28"/>
                <w:szCs w:val="28"/>
              </w:rPr>
            </w:pPr>
            <w:r w:rsidRPr="00042ECC">
              <w:rPr>
                <w:rFonts w:ascii="楷體-繁" w:eastAsia="楷體-繁" w:hAnsi="楷體-繁"/>
                <w:color w:val="000000" w:themeColor="text1"/>
                <w:sz w:val="28"/>
                <w:szCs w:val="28"/>
              </w:rPr>
              <w:t>項目</w:t>
            </w:r>
          </w:p>
        </w:tc>
        <w:tc>
          <w:tcPr>
            <w:tcW w:w="8291" w:type="dxa"/>
            <w:shd w:val="clear" w:color="auto" w:fill="D9D9D9" w:themeFill="background1" w:themeFillShade="D9"/>
          </w:tcPr>
          <w:p w14:paraId="19DE1938" w14:textId="77777777" w:rsidR="00CD0DE8" w:rsidRPr="00042ECC" w:rsidRDefault="00CD0DE8" w:rsidP="000327AD">
            <w:pPr>
              <w:spacing w:line="0" w:lineRule="atLeast"/>
              <w:ind w:left="280" w:hangingChars="100" w:hanging="280"/>
              <w:contextualSpacing/>
              <w:jc w:val="center"/>
              <w:rPr>
                <w:rFonts w:ascii="楷體-繁" w:eastAsia="楷體-繁" w:hAnsi="楷體-繁"/>
                <w:color w:val="000000" w:themeColor="text1"/>
                <w:sz w:val="28"/>
                <w:szCs w:val="28"/>
              </w:rPr>
            </w:pPr>
            <w:r w:rsidRPr="00042ECC">
              <w:rPr>
                <w:rFonts w:ascii="楷體-繁" w:eastAsia="楷體-繁" w:hAnsi="楷體-繁"/>
                <w:color w:val="000000" w:themeColor="text1"/>
                <w:sz w:val="28"/>
                <w:szCs w:val="28"/>
              </w:rPr>
              <w:t>填寫說明</w:t>
            </w:r>
          </w:p>
        </w:tc>
      </w:tr>
      <w:tr w:rsidR="00042ECC" w:rsidRPr="00042ECC" w14:paraId="38D9C202" w14:textId="77777777" w:rsidTr="000327AD">
        <w:trPr>
          <w:trHeight w:val="580"/>
          <w:jc w:val="center"/>
        </w:trPr>
        <w:tc>
          <w:tcPr>
            <w:tcW w:w="2529" w:type="dxa"/>
            <w:shd w:val="clear" w:color="auto" w:fill="auto"/>
            <w:vAlign w:val="center"/>
          </w:tcPr>
          <w:p w14:paraId="03E7F104" w14:textId="77777777" w:rsidR="00CD0DE8" w:rsidRPr="00042ECC" w:rsidRDefault="00CD0DE8" w:rsidP="000327AD">
            <w:pPr>
              <w:spacing w:line="0" w:lineRule="atLeast"/>
              <w:ind w:left="240" w:hangingChars="100" w:hanging="240"/>
              <w:contextualSpacing/>
              <w:rPr>
                <w:rFonts w:ascii="楷體-繁" w:eastAsia="楷體-繁" w:hAnsi="楷體-繁"/>
                <w:color w:val="000000" w:themeColor="text1"/>
              </w:rPr>
            </w:pPr>
            <w:r w:rsidRPr="00042ECC">
              <w:rPr>
                <w:rFonts w:ascii="楷體-繁" w:eastAsia="楷體-繁" w:hAnsi="楷體-繁" w:hint="eastAsia"/>
                <w:color w:val="000000" w:themeColor="text1"/>
              </w:rPr>
              <w:t>一、</w:t>
            </w:r>
            <w:r w:rsidRPr="00042ECC">
              <w:rPr>
                <w:rFonts w:ascii="楷體-繁" w:eastAsia="楷體-繁" w:hAnsi="楷體-繁"/>
                <w:color w:val="000000" w:themeColor="text1"/>
              </w:rPr>
              <w:t>學生基本資料</w:t>
            </w:r>
          </w:p>
        </w:tc>
        <w:tc>
          <w:tcPr>
            <w:tcW w:w="8291" w:type="dxa"/>
            <w:shd w:val="clear" w:color="auto" w:fill="auto"/>
          </w:tcPr>
          <w:p w14:paraId="7415CA0B" w14:textId="73425ED9" w:rsidR="00CD0DE8" w:rsidRPr="00D72610" w:rsidRDefault="00CD0DE8" w:rsidP="00D72610">
            <w:pPr>
              <w:widowControl/>
              <w:adjustRightInd w:val="0"/>
              <w:spacing w:line="0" w:lineRule="atLeast"/>
              <w:contextualSpacing/>
              <w:rPr>
                <w:rFonts w:ascii="楷體-繁" w:eastAsia="楷體-繁" w:hAnsi="楷體-繁"/>
                <w:color w:val="000000" w:themeColor="text1"/>
              </w:rPr>
            </w:pPr>
            <w:r w:rsidRPr="00D72610">
              <w:rPr>
                <w:rFonts w:ascii="楷體-繁" w:eastAsia="楷體-繁" w:hAnsi="楷體-繁"/>
                <w:color w:val="000000" w:themeColor="text1"/>
              </w:rPr>
              <w:t>1.</w:t>
            </w:r>
            <w:r w:rsidRPr="00D72610">
              <w:rPr>
                <w:rFonts w:ascii="楷體-繁" w:eastAsia="楷體-繁" w:hAnsi="楷體-繁" w:hint="eastAsia"/>
                <w:color w:val="000000" w:themeColor="text1"/>
              </w:rPr>
              <w:t>申請人欄位所填之姓名須與鑑定安置申請表下方申請人簽名及申請人</w:t>
            </w:r>
            <w:r w:rsidRPr="00D72610">
              <w:rPr>
                <w:rFonts w:ascii="楷體-繁" w:eastAsia="楷體-繁" w:hAnsi="楷體-繁"/>
                <w:color w:val="000000" w:themeColor="text1"/>
              </w:rPr>
              <w:t>同意書</w:t>
            </w:r>
            <w:r w:rsidRPr="00D72610">
              <w:rPr>
                <w:rFonts w:ascii="楷體-繁" w:eastAsia="楷體-繁" w:hAnsi="楷體-繁" w:hint="eastAsia"/>
                <w:color w:val="000000" w:themeColor="text1"/>
              </w:rPr>
              <w:t>之</w:t>
            </w:r>
            <w:r w:rsidRPr="00D72610">
              <w:rPr>
                <w:rFonts w:ascii="楷體-繁" w:eastAsia="楷體-繁" w:hAnsi="楷體-繁"/>
                <w:color w:val="000000" w:themeColor="text1"/>
              </w:rPr>
              <w:t>簽名一致</w:t>
            </w:r>
            <w:r w:rsidR="00D72610">
              <w:rPr>
                <w:rFonts w:ascii="楷體-繁" w:eastAsia="楷體-繁" w:hAnsi="楷體-繁" w:hint="eastAsia"/>
                <w:color w:val="000000" w:themeColor="text1"/>
              </w:rPr>
              <w:t>，</w:t>
            </w:r>
            <w:r w:rsidR="00D72610" w:rsidRPr="00D72610">
              <w:rPr>
                <w:rFonts w:ascii="楷體-繁" w:eastAsia="楷體-繁" w:hAnsi="楷體-繁" w:hint="eastAsia"/>
                <w:color w:val="000000" w:themeColor="text1"/>
              </w:rPr>
              <w:t>如為法定代理人申請，雙親均須簽名，且需與申請表簽名一致</w:t>
            </w:r>
            <w:r w:rsidR="00D72610">
              <w:rPr>
                <w:rFonts w:ascii="楷體-繁" w:eastAsia="楷體-繁" w:hAnsi="楷體-繁" w:hint="eastAsia"/>
                <w:color w:val="000000" w:themeColor="text1"/>
              </w:rPr>
              <w:t>。</w:t>
            </w:r>
          </w:p>
          <w:p w14:paraId="02F4EC8E" w14:textId="77777777" w:rsidR="00CD0DE8" w:rsidRPr="00D72610" w:rsidRDefault="00CD0DE8" w:rsidP="00D72610">
            <w:pPr>
              <w:spacing w:line="0" w:lineRule="atLeast"/>
              <w:ind w:left="180" w:hangingChars="75" w:hanging="180"/>
              <w:contextualSpacing/>
              <w:rPr>
                <w:rFonts w:ascii="楷體-繁" w:eastAsia="楷體-繁" w:hAnsi="楷體-繁"/>
                <w:color w:val="000000" w:themeColor="text1"/>
              </w:rPr>
            </w:pPr>
            <w:r w:rsidRPr="00D72610">
              <w:rPr>
                <w:rFonts w:ascii="楷體-繁" w:eastAsia="楷體-繁" w:hAnsi="楷體-繁"/>
                <w:color w:val="000000" w:themeColor="text1"/>
              </w:rPr>
              <w:t>2.年滿</w:t>
            </w:r>
            <w:r w:rsidRPr="00D72610">
              <w:rPr>
                <w:rFonts w:ascii="楷體-繁" w:eastAsia="楷體-繁" w:hAnsi="楷體-繁" w:hint="eastAsia"/>
                <w:color w:val="000000" w:themeColor="text1"/>
              </w:rPr>
              <w:t>18</w:t>
            </w:r>
            <w:r w:rsidRPr="00D72610">
              <w:rPr>
                <w:rFonts w:ascii="楷體-繁" w:eastAsia="楷體-繁" w:hAnsi="楷體-繁"/>
                <w:color w:val="000000" w:themeColor="text1"/>
              </w:rPr>
              <w:t>歲以上高中職在校生，申請表/同意書由本人簽名即可。</w:t>
            </w:r>
          </w:p>
          <w:p w14:paraId="0923AE13" w14:textId="77777777" w:rsidR="00CD0DE8" w:rsidRPr="00D72610" w:rsidRDefault="00CD0DE8" w:rsidP="00D72610">
            <w:pPr>
              <w:spacing w:line="0" w:lineRule="atLeast"/>
              <w:ind w:left="180" w:hangingChars="75" w:hanging="180"/>
              <w:contextualSpacing/>
              <w:rPr>
                <w:rFonts w:ascii="楷體-繁" w:eastAsia="楷體-繁" w:hAnsi="楷體-繁"/>
                <w:color w:val="000000" w:themeColor="text1"/>
              </w:rPr>
            </w:pPr>
            <w:r w:rsidRPr="00D72610">
              <w:rPr>
                <w:rFonts w:ascii="楷體-繁" w:eastAsia="楷體-繁" w:hAnsi="楷體-繁"/>
                <w:color w:val="000000" w:themeColor="text1"/>
              </w:rPr>
              <w:t>3.事涉學生相關權益及</w:t>
            </w:r>
            <w:r w:rsidRPr="00D72610">
              <w:rPr>
                <w:rFonts w:ascii="楷體-繁" w:eastAsia="楷體-繁" w:hAnsi="楷體-繁" w:hint="eastAsia"/>
                <w:color w:val="000000" w:themeColor="text1"/>
              </w:rPr>
              <w:t>能</w:t>
            </w:r>
            <w:r w:rsidRPr="00D72610">
              <w:rPr>
                <w:rFonts w:ascii="楷體-繁" w:eastAsia="楷體-繁" w:hAnsi="楷體-繁"/>
                <w:color w:val="000000" w:themeColor="text1"/>
              </w:rPr>
              <w:t>正確寄發鑑定安置結果，請務必仔細核對「身份證字號」</w:t>
            </w:r>
            <w:r w:rsidRPr="00D72610">
              <w:rPr>
                <w:rFonts w:ascii="楷體-繁" w:eastAsia="楷體-繁" w:hAnsi="楷體-繁" w:hint="eastAsia"/>
                <w:color w:val="000000" w:themeColor="text1"/>
              </w:rPr>
              <w:t>、</w:t>
            </w:r>
            <w:r w:rsidRPr="00D72610">
              <w:rPr>
                <w:rFonts w:ascii="楷體-繁" w:eastAsia="楷體-繁" w:hAnsi="楷體-繁"/>
                <w:color w:val="000000" w:themeColor="text1"/>
              </w:rPr>
              <w:t>「生日」與</w:t>
            </w:r>
            <w:r w:rsidRPr="00D72610">
              <w:rPr>
                <w:rFonts w:ascii="楷體-繁" w:eastAsia="楷體-繁" w:hAnsi="楷體-繁" w:hint="eastAsia"/>
                <w:color w:val="000000" w:themeColor="text1"/>
              </w:rPr>
              <w:t>申請人通訊地址</w:t>
            </w:r>
            <w:r w:rsidRPr="00D72610">
              <w:rPr>
                <w:rFonts w:ascii="楷體-繁" w:eastAsia="楷體-繁" w:hAnsi="楷體-繁"/>
                <w:color w:val="000000" w:themeColor="text1"/>
              </w:rPr>
              <w:t>之正確性。</w:t>
            </w:r>
          </w:p>
        </w:tc>
      </w:tr>
      <w:tr w:rsidR="00042ECC" w:rsidRPr="00042ECC" w14:paraId="158D0E90" w14:textId="77777777" w:rsidTr="000327AD">
        <w:trPr>
          <w:jc w:val="center"/>
        </w:trPr>
        <w:tc>
          <w:tcPr>
            <w:tcW w:w="2529" w:type="dxa"/>
            <w:shd w:val="clear" w:color="auto" w:fill="auto"/>
            <w:vAlign w:val="center"/>
          </w:tcPr>
          <w:p w14:paraId="14F48C8E" w14:textId="77777777" w:rsidR="00CD0DE8" w:rsidRPr="00042ECC" w:rsidRDefault="00CD0DE8" w:rsidP="000327AD">
            <w:pPr>
              <w:spacing w:line="0" w:lineRule="atLeast"/>
              <w:ind w:left="240" w:hangingChars="100" w:hanging="240"/>
              <w:contextualSpacing/>
              <w:rPr>
                <w:rFonts w:ascii="楷體-繁" w:eastAsia="楷體-繁" w:hAnsi="楷體-繁"/>
                <w:color w:val="000000" w:themeColor="text1"/>
              </w:rPr>
            </w:pPr>
            <w:r w:rsidRPr="00042ECC">
              <w:rPr>
                <w:rFonts w:ascii="楷體-繁" w:eastAsia="楷體-繁" w:hAnsi="楷體-繁" w:hint="eastAsia"/>
                <w:color w:val="000000" w:themeColor="text1"/>
              </w:rPr>
              <w:t>二、</w:t>
            </w:r>
            <w:r w:rsidRPr="00042ECC">
              <w:rPr>
                <w:rFonts w:ascii="楷體-繁" w:eastAsia="楷體-繁" w:hAnsi="楷體-繁"/>
                <w:color w:val="000000" w:themeColor="text1"/>
              </w:rPr>
              <w:t>就學及安置情形</w:t>
            </w:r>
          </w:p>
        </w:tc>
        <w:tc>
          <w:tcPr>
            <w:tcW w:w="8291" w:type="dxa"/>
            <w:shd w:val="clear" w:color="auto" w:fill="auto"/>
          </w:tcPr>
          <w:p w14:paraId="04C0D2DF" w14:textId="77777777"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color w:val="000000" w:themeColor="text1"/>
              </w:rPr>
              <w:t>1.填寫實際就讀之行政區、學校、年級和班別。</w:t>
            </w:r>
          </w:p>
          <w:p w14:paraId="746659B9" w14:textId="77777777"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color w:val="000000" w:themeColor="text1"/>
              </w:rPr>
              <w:t>2.「目前安置情形」：由系統自動帶出「通報情形」及「上次安置結果」，</w:t>
            </w:r>
            <w:r w:rsidRPr="00042ECC">
              <w:rPr>
                <w:rFonts w:ascii="楷體-繁" w:eastAsia="楷體-繁" w:hAnsi="楷體-繁" w:hint="eastAsia"/>
                <w:color w:val="000000" w:themeColor="text1"/>
              </w:rPr>
              <w:t>如與學生目前狀況不同，請依照實際狀況</w:t>
            </w:r>
            <w:r w:rsidRPr="00042ECC">
              <w:rPr>
                <w:rFonts w:ascii="楷體-繁" w:eastAsia="楷體-繁" w:hAnsi="楷體-繁"/>
                <w:color w:val="000000" w:themeColor="text1"/>
              </w:rPr>
              <w:t>填寫。</w:t>
            </w:r>
          </w:p>
        </w:tc>
      </w:tr>
      <w:tr w:rsidR="00042ECC" w:rsidRPr="00042ECC" w14:paraId="7352C564" w14:textId="77777777" w:rsidTr="000327AD">
        <w:trPr>
          <w:trHeight w:val="951"/>
          <w:jc w:val="center"/>
        </w:trPr>
        <w:tc>
          <w:tcPr>
            <w:tcW w:w="2529" w:type="dxa"/>
            <w:shd w:val="clear" w:color="auto" w:fill="auto"/>
            <w:vAlign w:val="center"/>
          </w:tcPr>
          <w:p w14:paraId="5F7463A2" w14:textId="77777777" w:rsidR="00CD0DE8" w:rsidRPr="00042ECC" w:rsidRDefault="00CD0DE8" w:rsidP="000327AD">
            <w:pPr>
              <w:spacing w:line="0" w:lineRule="atLeast"/>
              <w:ind w:left="480" w:hangingChars="200" w:hanging="480"/>
              <w:contextualSpacing/>
              <w:rPr>
                <w:rFonts w:ascii="楷體-繁" w:eastAsia="楷體-繁" w:hAnsi="楷體-繁"/>
                <w:color w:val="000000" w:themeColor="text1"/>
              </w:rPr>
            </w:pPr>
            <w:r w:rsidRPr="00042ECC">
              <w:rPr>
                <w:rFonts w:ascii="楷體-繁" w:eastAsia="楷體-繁" w:hAnsi="楷體-繁" w:hint="eastAsia"/>
                <w:color w:val="000000" w:themeColor="text1"/>
              </w:rPr>
              <w:t>三、</w:t>
            </w:r>
            <w:r w:rsidRPr="00042ECC">
              <w:rPr>
                <w:rFonts w:ascii="楷體-繁" w:eastAsia="楷體-繁" w:hAnsi="楷體-繁"/>
                <w:color w:val="000000" w:themeColor="text1"/>
              </w:rPr>
              <w:t>目前領有身心障礙證明</w:t>
            </w:r>
            <w:r w:rsidRPr="00042ECC">
              <w:rPr>
                <w:rFonts w:ascii="楷體-繁" w:eastAsia="楷體-繁" w:hAnsi="楷體-繁" w:hint="eastAsia"/>
                <w:color w:val="000000" w:themeColor="text1"/>
              </w:rPr>
              <w:t>之</w:t>
            </w:r>
            <w:r w:rsidRPr="00042ECC">
              <w:rPr>
                <w:rFonts w:ascii="楷體-繁" w:eastAsia="楷體-繁" w:hAnsi="楷體-繁"/>
                <w:color w:val="000000" w:themeColor="text1"/>
              </w:rPr>
              <w:t>情形</w:t>
            </w:r>
          </w:p>
        </w:tc>
        <w:tc>
          <w:tcPr>
            <w:tcW w:w="8291" w:type="dxa"/>
            <w:shd w:val="clear" w:color="auto" w:fill="auto"/>
          </w:tcPr>
          <w:p w14:paraId="0F1F15F8" w14:textId="77777777"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color w:val="000000" w:themeColor="text1"/>
              </w:rPr>
              <w:t>1.「身心障礙證明」請確實填寫證明背後之「ICD診斷碼」，例如b117.1及ICF分類碼，例如第一類中度/第七類輕度。</w:t>
            </w:r>
          </w:p>
          <w:p w14:paraId="369A95F3" w14:textId="77777777"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color w:val="000000" w:themeColor="text1"/>
              </w:rPr>
              <w:t>2.「鑑輔會資格證明」：指經各縣市特殊教育學生鑑定及就學輔導會所核發之證明文件或鑑定清冊。</w:t>
            </w:r>
          </w:p>
          <w:p w14:paraId="6377505C" w14:textId="77777777"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color w:val="000000" w:themeColor="text1"/>
              </w:rPr>
              <w:t>3.「醫院之診斷證明」：須以「身心障礙鑑定指定醫療機構」一年內開立之診斷證明為主，需填寫診斷結果。</w:t>
            </w:r>
          </w:p>
        </w:tc>
      </w:tr>
      <w:tr w:rsidR="00042ECC" w:rsidRPr="00042ECC" w14:paraId="22E434B2" w14:textId="77777777" w:rsidTr="000327AD">
        <w:trPr>
          <w:trHeight w:val="410"/>
          <w:jc w:val="center"/>
        </w:trPr>
        <w:tc>
          <w:tcPr>
            <w:tcW w:w="2529" w:type="dxa"/>
            <w:shd w:val="clear" w:color="auto" w:fill="auto"/>
            <w:vAlign w:val="center"/>
          </w:tcPr>
          <w:p w14:paraId="496B83B7" w14:textId="77777777" w:rsidR="00CD0DE8" w:rsidRPr="00042ECC" w:rsidRDefault="00CD0DE8" w:rsidP="000327AD">
            <w:pPr>
              <w:spacing w:line="0" w:lineRule="atLeast"/>
              <w:ind w:left="240" w:hangingChars="100" w:hanging="240"/>
              <w:contextualSpacing/>
              <w:rPr>
                <w:rFonts w:ascii="楷體-繁" w:eastAsia="楷體-繁" w:hAnsi="楷體-繁"/>
                <w:color w:val="000000" w:themeColor="text1"/>
              </w:rPr>
            </w:pPr>
            <w:r w:rsidRPr="00042ECC">
              <w:rPr>
                <w:rFonts w:ascii="楷體-繁" w:eastAsia="楷體-繁" w:hAnsi="楷體-繁" w:hint="eastAsia"/>
                <w:color w:val="000000" w:themeColor="text1"/>
              </w:rPr>
              <w:t>四、</w:t>
            </w:r>
            <w:r w:rsidRPr="00042ECC">
              <w:rPr>
                <w:rFonts w:ascii="楷體-繁" w:eastAsia="楷體-繁" w:hAnsi="楷體-繁"/>
                <w:color w:val="000000" w:themeColor="text1"/>
              </w:rPr>
              <w:t>巡迴輔導服務</w:t>
            </w:r>
          </w:p>
        </w:tc>
        <w:tc>
          <w:tcPr>
            <w:tcW w:w="8291" w:type="dxa"/>
            <w:shd w:val="clear" w:color="auto" w:fill="auto"/>
          </w:tcPr>
          <w:p w14:paraId="3CA8DD05" w14:textId="77777777"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hint="eastAsia"/>
                <w:color w:val="000000" w:themeColor="text1"/>
              </w:rPr>
              <w:t>1</w:t>
            </w:r>
            <w:r w:rsidRPr="00042ECC">
              <w:rPr>
                <w:rFonts w:ascii="楷體-繁" w:eastAsia="楷體-繁" w:hAnsi="楷體-繁"/>
                <w:color w:val="000000" w:themeColor="text1"/>
              </w:rPr>
              <w:t>.請於鑑定安置資訊網申請表中巡迴輔導服務的相關欄位勾選「服務學校」。(國立學校和原高雄縣私立學校不適用)</w:t>
            </w:r>
          </w:p>
          <w:p w14:paraId="3533E4FB" w14:textId="77777777"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hint="eastAsia"/>
                <w:color w:val="000000" w:themeColor="text1"/>
              </w:rPr>
              <w:t>2</w:t>
            </w:r>
            <w:r w:rsidRPr="00042ECC">
              <w:rPr>
                <w:rFonts w:ascii="楷體-繁" w:eastAsia="楷體-繁" w:hAnsi="楷體-繁"/>
                <w:color w:val="000000" w:themeColor="text1"/>
              </w:rPr>
              <w:t>.學校至特殊教育通報網填寫申請表後上傳，並聯</w:t>
            </w:r>
            <w:r w:rsidRPr="00042ECC">
              <w:rPr>
                <w:rFonts w:ascii="楷體-繁" w:eastAsia="楷體-繁" w:hAnsi="楷體-繁" w:hint="eastAsia"/>
                <w:color w:val="000000" w:themeColor="text1"/>
              </w:rPr>
              <w:t>絡</w:t>
            </w:r>
            <w:r w:rsidRPr="00042ECC">
              <w:rPr>
                <w:rFonts w:ascii="楷體-繁" w:eastAsia="楷體-繁" w:hAnsi="楷體-繁"/>
                <w:color w:val="000000" w:themeColor="text1"/>
              </w:rPr>
              <w:t>巡迴輔導教師進行評估及填寫巡迴輔導服務評估表，由原提報學校上傳。</w:t>
            </w:r>
          </w:p>
        </w:tc>
      </w:tr>
      <w:tr w:rsidR="00042ECC" w:rsidRPr="00042ECC" w14:paraId="336A44C9" w14:textId="77777777" w:rsidTr="000327AD">
        <w:trPr>
          <w:trHeight w:val="431"/>
          <w:jc w:val="center"/>
        </w:trPr>
        <w:tc>
          <w:tcPr>
            <w:tcW w:w="2529" w:type="dxa"/>
            <w:shd w:val="clear" w:color="auto" w:fill="auto"/>
            <w:vAlign w:val="center"/>
          </w:tcPr>
          <w:p w14:paraId="27C65D64" w14:textId="77777777" w:rsidR="00CD0DE8" w:rsidRPr="00042ECC" w:rsidRDefault="00CD0DE8" w:rsidP="000327AD">
            <w:pPr>
              <w:spacing w:line="0" w:lineRule="atLeast"/>
              <w:ind w:left="240" w:hangingChars="100" w:hanging="240"/>
              <w:contextualSpacing/>
              <w:rPr>
                <w:rFonts w:ascii="楷體-繁" w:eastAsia="楷體-繁" w:hAnsi="楷體-繁"/>
                <w:color w:val="000000" w:themeColor="text1"/>
              </w:rPr>
            </w:pPr>
            <w:r w:rsidRPr="00042ECC">
              <w:rPr>
                <w:rFonts w:ascii="楷體-繁" w:eastAsia="楷體-繁" w:hAnsi="楷體-繁" w:hint="eastAsia"/>
                <w:color w:val="000000" w:themeColor="text1"/>
              </w:rPr>
              <w:t>五、申請人簽名</w:t>
            </w:r>
          </w:p>
        </w:tc>
        <w:tc>
          <w:tcPr>
            <w:tcW w:w="8291" w:type="dxa"/>
            <w:shd w:val="clear" w:color="auto" w:fill="auto"/>
          </w:tcPr>
          <w:p w14:paraId="7FF99F2A" w14:textId="013B49C5" w:rsidR="00CD0DE8" w:rsidRPr="00042ECC" w:rsidRDefault="00CD0DE8" w:rsidP="00D72610">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color w:val="000000" w:themeColor="text1"/>
              </w:rPr>
              <w:t>1.須由</w:t>
            </w:r>
            <w:r w:rsidRPr="00042ECC">
              <w:rPr>
                <w:rFonts w:ascii="楷體-繁" w:eastAsia="楷體-繁" w:hAnsi="楷體-繁" w:hint="eastAsia"/>
                <w:color w:val="000000" w:themeColor="text1"/>
              </w:rPr>
              <w:t>申請人</w:t>
            </w:r>
            <w:r w:rsidRPr="00042ECC">
              <w:rPr>
                <w:rFonts w:ascii="楷體-繁" w:eastAsia="楷體-繁" w:hAnsi="楷體-繁"/>
                <w:color w:val="000000" w:themeColor="text1"/>
              </w:rPr>
              <w:t>親筆簽全名，並須填寫日期(有效期間為6個月)</w:t>
            </w:r>
            <w:r w:rsidR="00D72610">
              <w:rPr>
                <w:rFonts w:ascii="楷體-繁" w:eastAsia="楷體-繁" w:hAnsi="楷體-繁" w:hint="eastAsia"/>
                <w:color w:val="000000" w:themeColor="text1"/>
              </w:rPr>
              <w:t>，</w:t>
            </w:r>
            <w:r w:rsidR="00D72610" w:rsidRPr="00D72610">
              <w:rPr>
                <w:rFonts w:ascii="楷體-繁" w:eastAsia="楷體-繁" w:hAnsi="楷體-繁" w:hint="eastAsia"/>
                <w:color w:val="000000" w:themeColor="text1"/>
              </w:rPr>
              <w:t>如為法定代理人申請，雙親均須簽名，且需與申請表簽名一致</w:t>
            </w:r>
            <w:r w:rsidR="00D72610">
              <w:rPr>
                <w:rFonts w:ascii="楷體-繁" w:eastAsia="楷體-繁" w:hAnsi="楷體-繁" w:hint="eastAsia"/>
                <w:color w:val="000000" w:themeColor="text1"/>
              </w:rPr>
              <w:t>。</w:t>
            </w:r>
          </w:p>
          <w:p w14:paraId="265C064B" w14:textId="77777777" w:rsidR="00CD0DE8" w:rsidRPr="00042ECC" w:rsidRDefault="00CD0DE8" w:rsidP="000327AD">
            <w:pPr>
              <w:spacing w:line="0" w:lineRule="atLeast"/>
              <w:ind w:left="240" w:hangingChars="100" w:hanging="240"/>
              <w:contextualSpacing/>
              <w:rPr>
                <w:rFonts w:ascii="楷體-繁" w:eastAsia="楷體-繁" w:hAnsi="楷體-繁"/>
                <w:color w:val="000000" w:themeColor="text1"/>
              </w:rPr>
            </w:pPr>
            <w:r w:rsidRPr="00042ECC">
              <w:rPr>
                <w:rFonts w:ascii="楷體-繁" w:eastAsia="楷體-繁" w:hAnsi="楷體-繁"/>
                <w:color w:val="000000" w:themeColor="text1"/>
              </w:rPr>
              <w:t>2.保護個案經由社工或寄養家庭扶養人簽名者</w:t>
            </w:r>
            <w:r w:rsidRPr="00042ECC">
              <w:rPr>
                <w:rFonts w:ascii="楷體-繁" w:eastAsia="楷體-繁" w:hAnsi="楷體-繁" w:hint="eastAsia"/>
                <w:color w:val="000000" w:themeColor="text1"/>
              </w:rPr>
              <w:t>，</w:t>
            </w:r>
            <w:r w:rsidRPr="00042ECC">
              <w:rPr>
                <w:rFonts w:ascii="楷體-繁" w:eastAsia="楷體-繁" w:hAnsi="楷體-繁"/>
                <w:color w:val="000000" w:themeColor="text1"/>
              </w:rPr>
              <w:t>須檢附公文。</w:t>
            </w:r>
          </w:p>
        </w:tc>
      </w:tr>
      <w:tr w:rsidR="00CD0DE8" w:rsidRPr="00042ECC" w14:paraId="6AD506BE" w14:textId="77777777" w:rsidTr="000327AD">
        <w:trPr>
          <w:trHeight w:val="1502"/>
          <w:jc w:val="center"/>
        </w:trPr>
        <w:tc>
          <w:tcPr>
            <w:tcW w:w="2529" w:type="dxa"/>
            <w:shd w:val="clear" w:color="auto" w:fill="auto"/>
            <w:vAlign w:val="center"/>
          </w:tcPr>
          <w:p w14:paraId="0EDDAF2F" w14:textId="77777777" w:rsidR="00CD0DE8" w:rsidRPr="00042ECC" w:rsidRDefault="00CD0DE8" w:rsidP="000327AD">
            <w:pPr>
              <w:spacing w:line="0" w:lineRule="atLeast"/>
              <w:ind w:left="240" w:hangingChars="100" w:hanging="240"/>
              <w:contextualSpacing/>
              <w:rPr>
                <w:rFonts w:ascii="楷體-繁" w:eastAsia="楷體-繁" w:hAnsi="楷體-繁"/>
                <w:color w:val="000000" w:themeColor="text1"/>
              </w:rPr>
            </w:pPr>
            <w:r w:rsidRPr="00042ECC">
              <w:rPr>
                <w:rFonts w:ascii="楷體-繁" w:eastAsia="楷體-繁" w:hAnsi="楷體-繁" w:hint="eastAsia"/>
                <w:color w:val="000000" w:themeColor="text1"/>
              </w:rPr>
              <w:t>六、注意事項</w:t>
            </w:r>
          </w:p>
        </w:tc>
        <w:tc>
          <w:tcPr>
            <w:tcW w:w="8291" w:type="dxa"/>
            <w:shd w:val="clear" w:color="auto" w:fill="auto"/>
          </w:tcPr>
          <w:p w14:paraId="69966195" w14:textId="0A125674"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hint="eastAsia"/>
                <w:color w:val="000000" w:themeColor="text1"/>
              </w:rPr>
              <w:t>1</w:t>
            </w:r>
            <w:r w:rsidRPr="00042ECC">
              <w:rPr>
                <w:rFonts w:ascii="楷體-繁" w:eastAsia="楷體-繁" w:hAnsi="楷體-繁"/>
                <w:color w:val="000000" w:themeColor="text1"/>
              </w:rPr>
              <w:t>.學校填寫系統申請表完畢後，列印紙本請</w:t>
            </w:r>
            <w:r w:rsidRPr="00042ECC">
              <w:rPr>
                <w:rFonts w:ascii="楷體-繁" w:eastAsia="楷體-繁" w:hAnsi="楷體-繁" w:hint="eastAsia"/>
                <w:color w:val="000000" w:themeColor="text1"/>
              </w:rPr>
              <w:t>申請人</w:t>
            </w:r>
            <w:r w:rsidRPr="00042ECC">
              <w:rPr>
                <w:rFonts w:ascii="楷體-繁" w:eastAsia="楷體-繁" w:hAnsi="楷體-繁"/>
                <w:color w:val="000000" w:themeColor="text1"/>
              </w:rPr>
              <w:t>閱畢簽名後</w:t>
            </w:r>
            <w:r w:rsidRPr="00042ECC">
              <w:rPr>
                <w:rFonts w:ascii="楷體-繁" w:eastAsia="楷體-繁" w:hAnsi="楷體-繁" w:hint="eastAsia"/>
                <w:color w:val="000000" w:themeColor="text1"/>
              </w:rPr>
              <w:t>再</w:t>
            </w:r>
            <w:r w:rsidRPr="00042ECC">
              <w:rPr>
                <w:rFonts w:ascii="楷體-繁" w:eastAsia="楷體-繁" w:hAnsi="楷體-繁"/>
                <w:color w:val="000000" w:themeColor="text1"/>
              </w:rPr>
              <w:t>上傳。</w:t>
            </w:r>
            <w:r w:rsidRPr="00042ECC">
              <w:rPr>
                <w:rFonts w:ascii="楷體-繁" w:eastAsia="楷體-繁" w:hAnsi="楷體-繁" w:hint="eastAsia"/>
                <w:color w:val="000000" w:themeColor="text1"/>
              </w:rPr>
              <w:t>簽名者須和申請人同意書為同一人</w:t>
            </w:r>
            <w:r w:rsidR="00D72610">
              <w:rPr>
                <w:rFonts w:ascii="楷體-繁" w:eastAsia="楷體-繁" w:hAnsi="楷體-繁" w:hint="eastAsia"/>
                <w:color w:val="000000" w:themeColor="text1"/>
              </w:rPr>
              <w:t>，</w:t>
            </w:r>
            <w:r w:rsidR="00D72610" w:rsidRPr="00D72610">
              <w:rPr>
                <w:rFonts w:ascii="楷體-繁" w:eastAsia="楷體-繁" w:hAnsi="楷體-繁" w:hint="eastAsia"/>
                <w:color w:val="000000" w:themeColor="text1"/>
              </w:rPr>
              <w:t>如為法定代理人申請，雙親均須簽名，且需與申請表簽名一致</w:t>
            </w:r>
            <w:r w:rsidR="00D72610">
              <w:rPr>
                <w:rFonts w:ascii="楷體-繁" w:eastAsia="楷體-繁" w:hAnsi="楷體-繁" w:hint="eastAsia"/>
                <w:color w:val="000000" w:themeColor="text1"/>
              </w:rPr>
              <w:t>。</w:t>
            </w:r>
          </w:p>
          <w:p w14:paraId="492A8438" w14:textId="77777777"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hint="eastAsia"/>
                <w:color w:val="000000" w:themeColor="text1"/>
              </w:rPr>
              <w:t>2</w:t>
            </w:r>
            <w:r w:rsidRPr="00042ECC">
              <w:rPr>
                <w:rFonts w:ascii="楷體-繁" w:eastAsia="楷體-繁" w:hAnsi="楷體-繁"/>
                <w:color w:val="000000" w:themeColor="text1"/>
              </w:rPr>
              <w:t>.系統申請表與列印核章紙本申請表須修改基本資料時，請於系統修改後，選擇重新印出簽名或修改後加蓋承辦人職章，兩者內容需一致。</w:t>
            </w:r>
          </w:p>
          <w:p w14:paraId="7F1F322E" w14:textId="12969FDB" w:rsidR="00CD0DE8" w:rsidRPr="00042ECC" w:rsidRDefault="00CD0DE8" w:rsidP="000327AD">
            <w:pPr>
              <w:spacing w:line="0" w:lineRule="atLeast"/>
              <w:ind w:left="180" w:hangingChars="75" w:hanging="180"/>
              <w:contextualSpacing/>
              <w:rPr>
                <w:rFonts w:ascii="楷體-繁" w:eastAsia="楷體-繁" w:hAnsi="楷體-繁"/>
                <w:color w:val="000000" w:themeColor="text1"/>
              </w:rPr>
            </w:pPr>
            <w:r w:rsidRPr="00042ECC">
              <w:rPr>
                <w:rFonts w:ascii="楷體-繁" w:eastAsia="楷體-繁" w:hAnsi="楷體-繁" w:hint="eastAsia"/>
                <w:color w:val="000000" w:themeColor="text1"/>
              </w:rPr>
              <w:t>3</w:t>
            </w:r>
            <w:r w:rsidRPr="00042ECC">
              <w:rPr>
                <w:rFonts w:ascii="楷體-繁" w:eastAsia="楷體-繁" w:hAnsi="楷體-繁"/>
                <w:color w:val="000000" w:themeColor="text1"/>
              </w:rPr>
              <w:t>.各校填寫申請表時，若校內有</w:t>
            </w:r>
            <w:r w:rsidR="00364E62">
              <w:rPr>
                <w:rFonts w:ascii="楷體-繁" w:eastAsia="楷體-繁" w:hAnsi="楷體-繁" w:hint="eastAsia"/>
                <w:color w:val="000000" w:themeColor="text1"/>
              </w:rPr>
              <w:t>鑑定評估</w:t>
            </w:r>
            <w:r w:rsidRPr="00042ECC">
              <w:rPr>
                <w:rFonts w:ascii="楷體-繁" w:eastAsia="楷體-繁" w:hAnsi="楷體-繁"/>
                <w:color w:val="000000" w:themeColor="text1"/>
              </w:rPr>
              <w:t>人員，且該名</w:t>
            </w:r>
            <w:r w:rsidR="00364E62">
              <w:rPr>
                <w:rFonts w:ascii="楷體-繁" w:eastAsia="楷體-繁" w:hAnsi="楷體-繁" w:hint="eastAsia"/>
                <w:color w:val="000000" w:themeColor="text1"/>
              </w:rPr>
              <w:t>鑑定評估</w:t>
            </w:r>
            <w:r w:rsidRPr="00042ECC">
              <w:rPr>
                <w:rFonts w:ascii="楷體-繁" w:eastAsia="楷體-繁" w:hAnsi="楷體-繁"/>
                <w:color w:val="000000" w:themeColor="text1"/>
              </w:rPr>
              <w:t>人員有主責該名學生提報鑑定安置工作時，請正確點選負責該名個案之</w:t>
            </w:r>
            <w:r w:rsidR="00364E62">
              <w:rPr>
                <w:rFonts w:ascii="楷體-繁" w:eastAsia="楷體-繁" w:hAnsi="楷體-繁" w:hint="eastAsia"/>
                <w:color w:val="000000" w:themeColor="text1"/>
              </w:rPr>
              <w:t>鑑定評估</w:t>
            </w:r>
            <w:r w:rsidRPr="00042ECC">
              <w:rPr>
                <w:rFonts w:ascii="楷體-繁" w:eastAsia="楷體-繁" w:hAnsi="楷體-繁"/>
                <w:color w:val="000000" w:themeColor="text1"/>
              </w:rPr>
              <w:t>人員，相關心評紀錄將匯入高雄市鑑定安置資訊網-心評系統，</w:t>
            </w:r>
            <w:r w:rsidRPr="00042ECC">
              <w:rPr>
                <w:rFonts w:ascii="楷體-繁" w:eastAsia="楷體-繁" w:hAnsi="楷體-繁" w:hint="eastAsia"/>
                <w:color w:val="000000" w:themeColor="text1"/>
              </w:rPr>
              <w:t>做</w:t>
            </w:r>
            <w:r w:rsidRPr="00042ECC">
              <w:rPr>
                <w:rFonts w:ascii="楷體-繁" w:eastAsia="楷體-繁" w:hAnsi="楷體-繁"/>
                <w:color w:val="000000" w:themeColor="text1"/>
              </w:rPr>
              <w:t>為往後心評換證之參考資料。</w:t>
            </w:r>
          </w:p>
        </w:tc>
      </w:tr>
    </w:tbl>
    <w:p w14:paraId="02531CEF" w14:textId="77777777" w:rsidR="00A754D1" w:rsidRPr="00D72610" w:rsidRDefault="00A754D1" w:rsidP="00D72610">
      <w:pPr>
        <w:spacing w:line="0" w:lineRule="atLeast"/>
        <w:rPr>
          <w:color w:val="000000" w:themeColor="text1"/>
          <w:sz w:val="10"/>
          <w:szCs w:val="10"/>
        </w:rPr>
      </w:pPr>
    </w:p>
    <w:sectPr w:rsidR="00A754D1" w:rsidRPr="00D72610" w:rsidSect="00F67CE7">
      <w:footerReference w:type="even" r:id="rId6"/>
      <w:footerReference w:type="default" r:id="rId7"/>
      <w:footerReference w:type="firs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0DFE3" w14:textId="77777777" w:rsidR="00E04444" w:rsidRDefault="00E04444">
      <w:r>
        <w:separator/>
      </w:r>
    </w:p>
  </w:endnote>
  <w:endnote w:type="continuationSeparator" w:id="0">
    <w:p w14:paraId="2E817D16" w14:textId="77777777" w:rsidR="00E04444" w:rsidRDefault="00E0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楷體-繁">
    <w:altName w:val="微軟正黑體"/>
    <w:panose1 w:val="02010600040101010101"/>
    <w:charset w:val="88"/>
    <w:family w:val="auto"/>
    <w:pitch w:val="variable"/>
    <w:sig w:usb0="80000287" w:usb1="280F3C52" w:usb2="00000016" w:usb3="00000000" w:csb0="0014001F" w:csb1="00000000"/>
  </w:font>
  <w:font w:name="標楷體">
    <w:altName w:val="微軟正黑體"/>
    <w:panose1 w:val="02010601000101010101"/>
    <w:charset w:val="88"/>
    <w:family w:val="auto"/>
    <w:pitch w:val="variable"/>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F8CF" w14:textId="77777777" w:rsidR="00B21F16" w:rsidRDefault="00B21F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2972" w14:textId="77777777" w:rsidR="00B21F16" w:rsidRDefault="00000000" w:rsidP="0074252B">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- 76 -</w:t>
    </w:r>
    <w:r>
      <w:rPr>
        <w:rStyle w:val="af0"/>
      </w:rPr>
      <w:fldChar w:fldCharType="end"/>
    </w:r>
  </w:p>
  <w:p w14:paraId="14E7BF34" w14:textId="77777777" w:rsidR="00B21F16" w:rsidRDefault="00B21F1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2F5A1" w14:textId="77777777" w:rsidR="00B21F16" w:rsidRDefault="00B21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290E9" w14:textId="77777777" w:rsidR="00E04444" w:rsidRDefault="00E04444">
      <w:r>
        <w:separator/>
      </w:r>
    </w:p>
  </w:footnote>
  <w:footnote w:type="continuationSeparator" w:id="0">
    <w:p w14:paraId="5DE56950" w14:textId="77777777" w:rsidR="00E04444" w:rsidRDefault="00E04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E7"/>
    <w:rsid w:val="00042ECC"/>
    <w:rsid w:val="00362D70"/>
    <w:rsid w:val="00364E62"/>
    <w:rsid w:val="003979D7"/>
    <w:rsid w:val="005B273F"/>
    <w:rsid w:val="007E4928"/>
    <w:rsid w:val="008D61E5"/>
    <w:rsid w:val="00A716FA"/>
    <w:rsid w:val="00A754D1"/>
    <w:rsid w:val="00B04B5C"/>
    <w:rsid w:val="00B21F16"/>
    <w:rsid w:val="00CD0DE8"/>
    <w:rsid w:val="00D72610"/>
    <w:rsid w:val="00DD1D76"/>
    <w:rsid w:val="00E04444"/>
    <w:rsid w:val="00F67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81B773F"/>
  <w15:chartTrackingRefBased/>
  <w15:docId w15:val="{B0670C91-201A-F044-BD53-45FD573F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D0DE8"/>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F67CE7"/>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F67CE7"/>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F67CE7"/>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F67CE7"/>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F67CE7"/>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6">
    <w:name w:val="heading 6"/>
    <w:basedOn w:val="a"/>
    <w:next w:val="a"/>
    <w:link w:val="60"/>
    <w:uiPriority w:val="9"/>
    <w:semiHidden/>
    <w:unhideWhenUsed/>
    <w:qFormat/>
    <w:rsid w:val="00F67CE7"/>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F67CE7"/>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F67CE7"/>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F67CE7"/>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67CE7"/>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67CE7"/>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F67CE7"/>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67CE7"/>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67CE7"/>
    <w:rPr>
      <w:rFonts w:eastAsiaTheme="majorEastAsia" w:cstheme="majorBidi"/>
      <w:color w:val="0F4761" w:themeColor="accent1" w:themeShade="BF"/>
    </w:rPr>
  </w:style>
  <w:style w:type="character" w:customStyle="1" w:styleId="60">
    <w:name w:val="標題 6 字元"/>
    <w:basedOn w:val="a0"/>
    <w:link w:val="6"/>
    <w:uiPriority w:val="9"/>
    <w:semiHidden/>
    <w:rsid w:val="00F67CE7"/>
    <w:rPr>
      <w:rFonts w:eastAsiaTheme="majorEastAsia" w:cstheme="majorBidi"/>
      <w:color w:val="595959" w:themeColor="text1" w:themeTint="A6"/>
    </w:rPr>
  </w:style>
  <w:style w:type="character" w:customStyle="1" w:styleId="70">
    <w:name w:val="標題 7 字元"/>
    <w:basedOn w:val="a0"/>
    <w:link w:val="7"/>
    <w:uiPriority w:val="9"/>
    <w:semiHidden/>
    <w:rsid w:val="00F67CE7"/>
    <w:rPr>
      <w:rFonts w:eastAsiaTheme="majorEastAsia" w:cstheme="majorBidi"/>
      <w:color w:val="595959" w:themeColor="text1" w:themeTint="A6"/>
    </w:rPr>
  </w:style>
  <w:style w:type="character" w:customStyle="1" w:styleId="80">
    <w:name w:val="標題 8 字元"/>
    <w:basedOn w:val="a0"/>
    <w:link w:val="8"/>
    <w:uiPriority w:val="9"/>
    <w:semiHidden/>
    <w:rsid w:val="00F67CE7"/>
    <w:rPr>
      <w:rFonts w:eastAsiaTheme="majorEastAsia" w:cstheme="majorBidi"/>
      <w:color w:val="272727" w:themeColor="text1" w:themeTint="D8"/>
    </w:rPr>
  </w:style>
  <w:style w:type="character" w:customStyle="1" w:styleId="90">
    <w:name w:val="標題 9 字元"/>
    <w:basedOn w:val="a0"/>
    <w:link w:val="9"/>
    <w:uiPriority w:val="9"/>
    <w:semiHidden/>
    <w:rsid w:val="00F67CE7"/>
    <w:rPr>
      <w:rFonts w:eastAsiaTheme="majorEastAsia" w:cstheme="majorBidi"/>
      <w:color w:val="272727" w:themeColor="text1" w:themeTint="D8"/>
    </w:rPr>
  </w:style>
  <w:style w:type="paragraph" w:styleId="a3">
    <w:name w:val="Title"/>
    <w:basedOn w:val="a"/>
    <w:next w:val="a"/>
    <w:link w:val="a4"/>
    <w:uiPriority w:val="10"/>
    <w:qFormat/>
    <w:rsid w:val="00F67CE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F67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CE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F67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CE7"/>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F67CE7"/>
    <w:rPr>
      <w:i/>
      <w:iCs/>
      <w:color w:val="404040" w:themeColor="text1" w:themeTint="BF"/>
    </w:rPr>
  </w:style>
  <w:style w:type="paragraph" w:styleId="a9">
    <w:name w:val="List Paragraph"/>
    <w:basedOn w:val="a"/>
    <w:uiPriority w:val="34"/>
    <w:qFormat/>
    <w:rsid w:val="00F67CE7"/>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F67CE7"/>
    <w:rPr>
      <w:i/>
      <w:iCs/>
      <w:color w:val="0F4761" w:themeColor="accent1" w:themeShade="BF"/>
    </w:rPr>
  </w:style>
  <w:style w:type="paragraph" w:styleId="ab">
    <w:name w:val="Intense Quote"/>
    <w:basedOn w:val="a"/>
    <w:next w:val="a"/>
    <w:link w:val="ac"/>
    <w:uiPriority w:val="30"/>
    <w:qFormat/>
    <w:rsid w:val="00F67CE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鮮明引文 字元"/>
    <w:basedOn w:val="a0"/>
    <w:link w:val="ab"/>
    <w:uiPriority w:val="30"/>
    <w:rsid w:val="00F67CE7"/>
    <w:rPr>
      <w:i/>
      <w:iCs/>
      <w:color w:val="0F4761" w:themeColor="accent1" w:themeShade="BF"/>
    </w:rPr>
  </w:style>
  <w:style w:type="character" w:styleId="ad">
    <w:name w:val="Intense Reference"/>
    <w:basedOn w:val="a0"/>
    <w:uiPriority w:val="32"/>
    <w:qFormat/>
    <w:rsid w:val="00F67CE7"/>
    <w:rPr>
      <w:b/>
      <w:bCs/>
      <w:smallCaps/>
      <w:color w:val="0F4761" w:themeColor="accent1" w:themeShade="BF"/>
      <w:spacing w:val="5"/>
    </w:rPr>
  </w:style>
  <w:style w:type="paragraph" w:styleId="ae">
    <w:name w:val="footer"/>
    <w:basedOn w:val="a"/>
    <w:link w:val="af"/>
    <w:uiPriority w:val="99"/>
    <w:unhideWhenUsed/>
    <w:rsid w:val="00CD0DE8"/>
    <w:pPr>
      <w:tabs>
        <w:tab w:val="center" w:pos="4153"/>
        <w:tab w:val="right" w:pos="8306"/>
      </w:tabs>
      <w:snapToGrid w:val="0"/>
    </w:pPr>
    <w:rPr>
      <w:sz w:val="20"/>
      <w:szCs w:val="20"/>
    </w:rPr>
  </w:style>
  <w:style w:type="character" w:customStyle="1" w:styleId="af">
    <w:name w:val="頁尾 字元"/>
    <w:basedOn w:val="a0"/>
    <w:link w:val="ae"/>
    <w:uiPriority w:val="99"/>
    <w:rsid w:val="00CD0DE8"/>
    <w:rPr>
      <w:rFonts w:ascii="Times New Roman" w:eastAsia="新細明體" w:hAnsi="Times New Roman" w:cs="Times New Roman"/>
      <w:sz w:val="20"/>
      <w:szCs w:val="20"/>
      <w14:ligatures w14:val="none"/>
    </w:rPr>
  </w:style>
  <w:style w:type="character" w:styleId="af0">
    <w:name w:val="page number"/>
    <w:basedOn w:val="a0"/>
    <w:rsid w:val="00CD0DE8"/>
  </w:style>
  <w:style w:type="paragraph" w:styleId="Web">
    <w:name w:val="Normal (Web)"/>
    <w:basedOn w:val="a"/>
    <w:uiPriority w:val="99"/>
    <w:rsid w:val="00CD0DE8"/>
    <w:pPr>
      <w:widowControl/>
      <w:suppressAutoHyphens/>
      <w:spacing w:before="280" w:after="280"/>
    </w:pPr>
    <w:rPr>
      <w:rFonts w:ascii="新細明體" w:hAnsi="新細明體" w:cs="新細明體"/>
      <w:color w:val="000066"/>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毓修 呂</dc:creator>
  <cp:keywords/>
  <dc:description/>
  <cp:lastModifiedBy>毓修 呂</cp:lastModifiedBy>
  <cp:revision>5</cp:revision>
  <dcterms:created xsi:type="dcterms:W3CDTF">2024-07-21T14:06:00Z</dcterms:created>
  <dcterms:modified xsi:type="dcterms:W3CDTF">2024-08-21T01:58:00Z</dcterms:modified>
</cp:coreProperties>
</file>