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FD7CC" w14:textId="77777777" w:rsidR="00746F64" w:rsidRPr="00772DCD" w:rsidRDefault="00746F64" w:rsidP="00746F64">
      <w:pPr>
        <w:spacing w:before="100" w:beforeAutospacing="1" w:after="100" w:afterAutospacing="1" w:line="0" w:lineRule="atLeast"/>
        <w:contextualSpacing/>
        <w:jc w:val="center"/>
        <w:rPr>
          <w:rFonts w:ascii="楷體-繁" w:eastAsia="楷體-繁" w:hAnsi="楷體-繁" w:cs="標楷體"/>
          <w:color w:val="000000" w:themeColor="text1"/>
          <w:sz w:val="32"/>
          <w:szCs w:val="32"/>
        </w:rPr>
      </w:pPr>
      <w:r w:rsidRPr="00772DCD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高級中等學校教育階段</w:t>
      </w:r>
      <w:r w:rsidRPr="00772DCD">
        <w:rPr>
          <w:rFonts w:ascii="楷體-繁" w:eastAsia="楷體-繁" w:hAnsi="楷體-繁" w:cs="標楷體"/>
          <w:color w:val="000000" w:themeColor="text1"/>
          <w:sz w:val="32"/>
          <w:szCs w:val="32"/>
        </w:rPr>
        <w:t>送件資料一覽表</w:t>
      </w:r>
      <w:r w:rsidRPr="00772DCD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【A新提報疑似個案、B重新評估</w:t>
      </w:r>
      <w:r w:rsidRPr="00772DCD">
        <w:rPr>
          <w:rFonts w:ascii="楷體-繁" w:eastAsia="楷體-繁" w:hAnsi="楷體-繁" w:cs="標楷體"/>
          <w:color w:val="000000" w:themeColor="text1"/>
          <w:sz w:val="32"/>
          <w:szCs w:val="32"/>
        </w:rPr>
        <w:t>-</w:t>
      </w:r>
      <w:r w:rsidRPr="00772DCD">
        <w:rPr>
          <w:rFonts w:ascii="楷體-繁" w:eastAsia="楷體-繁" w:hAnsi="楷體-繁" w:cs="標楷體" w:hint="eastAsia"/>
          <w:color w:val="000000" w:themeColor="text1"/>
          <w:sz w:val="32"/>
          <w:szCs w:val="32"/>
        </w:rPr>
        <w:t>確認障礙類別、D跨教育階段鑑定】</w:t>
      </w:r>
    </w:p>
    <w:tbl>
      <w:tblPr>
        <w:tblStyle w:val="ae"/>
        <w:tblW w:w="15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6"/>
        <w:gridCol w:w="2302"/>
        <w:gridCol w:w="2170"/>
        <w:gridCol w:w="3216"/>
        <w:gridCol w:w="2410"/>
        <w:gridCol w:w="3118"/>
        <w:gridCol w:w="1560"/>
      </w:tblGrid>
      <w:tr w:rsidR="00772DCD" w:rsidRPr="00772DCD" w14:paraId="38D68034" w14:textId="77777777" w:rsidTr="000327AD">
        <w:tc>
          <w:tcPr>
            <w:tcW w:w="936" w:type="dxa"/>
            <w:vMerge w:val="restart"/>
            <w:vAlign w:val="center"/>
          </w:tcPr>
          <w:p w14:paraId="7ED68BAA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34" w:hangingChars="56" w:hanging="134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申請</w:t>
            </w:r>
          </w:p>
          <w:p w14:paraId="07B901CE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34" w:hangingChars="56" w:hanging="134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類別</w:t>
            </w:r>
          </w:p>
        </w:tc>
        <w:tc>
          <w:tcPr>
            <w:tcW w:w="2302" w:type="dxa"/>
            <w:vMerge w:val="restart"/>
            <w:vAlign w:val="center"/>
          </w:tcPr>
          <w:p w14:paraId="5F86F7DA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共同必附資料</w:t>
            </w:r>
          </w:p>
        </w:tc>
        <w:tc>
          <w:tcPr>
            <w:tcW w:w="2170" w:type="dxa"/>
            <w:vMerge w:val="restart"/>
            <w:vAlign w:val="center"/>
          </w:tcPr>
          <w:p w14:paraId="57DF52FD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身心障礙證明</w:t>
            </w:r>
          </w:p>
          <w:p w14:paraId="2D7FAA39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醫院診斷證明書</w:t>
            </w:r>
          </w:p>
        </w:tc>
        <w:tc>
          <w:tcPr>
            <w:tcW w:w="5626" w:type="dxa"/>
            <w:gridSpan w:val="2"/>
            <w:vAlign w:val="center"/>
          </w:tcPr>
          <w:p w14:paraId="15B21F48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A新提報疑似個案</w:t>
            </w:r>
          </w:p>
          <w:p w14:paraId="6D66C713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B重新評估</w:t>
            </w: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—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確認障礙類別</w:t>
            </w:r>
          </w:p>
        </w:tc>
        <w:tc>
          <w:tcPr>
            <w:tcW w:w="4678" w:type="dxa"/>
            <w:gridSpan w:val="2"/>
            <w:vAlign w:val="center"/>
          </w:tcPr>
          <w:p w14:paraId="1AF00D67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D跨教育階段鑑定</w:t>
            </w:r>
          </w:p>
          <w:p w14:paraId="063EF8AC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(國中跨階段鑑輔會鑑定通過之確認生)</w:t>
            </w:r>
          </w:p>
        </w:tc>
      </w:tr>
      <w:tr w:rsidR="00772DCD" w:rsidRPr="00772DCD" w14:paraId="3CBCB1B7" w14:textId="77777777" w:rsidTr="000327AD">
        <w:tc>
          <w:tcPr>
            <w:tcW w:w="936" w:type="dxa"/>
            <w:vMerge/>
            <w:vAlign w:val="center"/>
          </w:tcPr>
          <w:p w14:paraId="18011AB1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14:paraId="7D69BCEF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2170" w:type="dxa"/>
            <w:vMerge/>
            <w:vAlign w:val="center"/>
          </w:tcPr>
          <w:p w14:paraId="5C820559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3216" w:type="dxa"/>
            <w:vAlign w:val="center"/>
          </w:tcPr>
          <w:p w14:paraId="03141029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必附測驗及資料</w:t>
            </w:r>
          </w:p>
        </w:tc>
        <w:tc>
          <w:tcPr>
            <w:tcW w:w="2410" w:type="dxa"/>
            <w:vAlign w:val="center"/>
          </w:tcPr>
          <w:p w14:paraId="33BCACCB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檢附資料</w:t>
            </w:r>
          </w:p>
        </w:tc>
        <w:tc>
          <w:tcPr>
            <w:tcW w:w="3118" w:type="dxa"/>
            <w:vAlign w:val="center"/>
          </w:tcPr>
          <w:p w14:paraId="683DAE8E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必附測驗及資料</w:t>
            </w:r>
          </w:p>
        </w:tc>
        <w:tc>
          <w:tcPr>
            <w:tcW w:w="1560" w:type="dxa"/>
            <w:vAlign w:val="center"/>
          </w:tcPr>
          <w:p w14:paraId="215E6105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檢附資料</w:t>
            </w:r>
          </w:p>
        </w:tc>
      </w:tr>
      <w:tr w:rsidR="00772DCD" w:rsidRPr="00772DCD" w14:paraId="44EF507A" w14:textId="77777777" w:rsidTr="000327AD">
        <w:trPr>
          <w:trHeight w:val="52"/>
        </w:trPr>
        <w:tc>
          <w:tcPr>
            <w:tcW w:w="936" w:type="dxa"/>
            <w:vAlign w:val="center"/>
          </w:tcPr>
          <w:p w14:paraId="2DFA9C76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智能</w:t>
            </w:r>
          </w:p>
          <w:p w14:paraId="025132B0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障礙</w:t>
            </w:r>
          </w:p>
        </w:tc>
        <w:tc>
          <w:tcPr>
            <w:tcW w:w="2302" w:type="dxa"/>
            <w:vMerge w:val="restart"/>
            <w:vAlign w:val="center"/>
          </w:tcPr>
          <w:p w14:paraId="001238EC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1.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鑑定安置申請表</w:t>
            </w:r>
          </w:p>
          <w:p w14:paraId="561E64F1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2.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申請人同意書</w:t>
            </w:r>
          </w:p>
          <w:p w14:paraId="67134CA8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3.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個案綜合評估報告</w:t>
            </w:r>
          </w:p>
          <w:p w14:paraId="6A70B381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4.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之前鑑定安置清冊或證明(未曾鑑定者，不須附)</w:t>
            </w:r>
          </w:p>
          <w:p w14:paraId="00A339FA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5.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教育部特殊教育通報網提報名冊</w:t>
            </w:r>
          </w:p>
          <w:p w14:paraId="10F3E4B2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6.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高雄市鑑定安置資訊網團體名冊</w:t>
            </w:r>
          </w:p>
        </w:tc>
        <w:tc>
          <w:tcPr>
            <w:tcW w:w="2170" w:type="dxa"/>
            <w:vMerge w:val="restart"/>
            <w:vAlign w:val="center"/>
          </w:tcPr>
          <w:p w14:paraId="77992EF8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若有請附上</w:t>
            </w:r>
          </w:p>
        </w:tc>
        <w:tc>
          <w:tcPr>
            <w:tcW w:w="3216" w:type="dxa"/>
            <w:vAlign w:val="center"/>
          </w:tcPr>
          <w:p w14:paraId="4AABCF2D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1.魏氏智力測驗或心理衡鑑報告(擇一)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。</w:t>
            </w:r>
          </w:p>
          <w:p w14:paraId="3C37C2F2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2.修訂中華適應行為量表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或文蘭適應行為量表</w:t>
            </w: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(擇一)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14:paraId="423E9056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無</w:t>
            </w:r>
          </w:p>
        </w:tc>
        <w:tc>
          <w:tcPr>
            <w:tcW w:w="3118" w:type="dxa"/>
            <w:vAlign w:val="center"/>
          </w:tcPr>
          <w:p w14:paraId="75340596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1.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魏</w:t>
            </w: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氏智力測驗或心理衡鑑報告(擇一)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。</w:t>
            </w:r>
          </w:p>
          <w:p w14:paraId="67C73D3B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 w:cs="標楷體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2.修訂中華適應行為量表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或文蘭適應行為量表</w:t>
            </w: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(擇一)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14:paraId="6184F672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無</w:t>
            </w:r>
          </w:p>
        </w:tc>
      </w:tr>
      <w:tr w:rsidR="00772DCD" w:rsidRPr="00772DCD" w14:paraId="4A98D9E6" w14:textId="77777777" w:rsidTr="000327AD">
        <w:trPr>
          <w:trHeight w:val="52"/>
        </w:trPr>
        <w:tc>
          <w:tcPr>
            <w:tcW w:w="936" w:type="dxa"/>
            <w:vAlign w:val="center"/>
          </w:tcPr>
          <w:p w14:paraId="2BEF22BA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學習</w:t>
            </w:r>
          </w:p>
          <w:p w14:paraId="1013FB36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障礙</w:t>
            </w:r>
          </w:p>
        </w:tc>
        <w:tc>
          <w:tcPr>
            <w:tcW w:w="2302" w:type="dxa"/>
            <w:vMerge/>
            <w:vAlign w:val="center"/>
          </w:tcPr>
          <w:p w14:paraId="6998FE96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2170" w:type="dxa"/>
            <w:vMerge/>
            <w:vAlign w:val="center"/>
          </w:tcPr>
          <w:p w14:paraId="2D6BB4A2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3216" w:type="dxa"/>
            <w:vAlign w:val="center"/>
          </w:tcPr>
          <w:p w14:paraId="17FD7329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1.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魏氏智力測驗或心理衡鑑報告(擇一)。</w:t>
            </w:r>
          </w:p>
          <w:p w14:paraId="7137AA3B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2.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常見字流暢性測驗或中文年級認字量表(擇一)。</w:t>
            </w:r>
          </w:p>
          <w:p w14:paraId="7F8A9E6E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3.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閱讀理解困難篩選測驗。</w:t>
            </w:r>
          </w:p>
          <w:p w14:paraId="03ECCBB0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4.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國民中學閱讀推理測驗。</w:t>
            </w:r>
          </w:p>
          <w:p w14:paraId="2E4EDDCE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5.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國民小學五至六年級數學診斷測驗。</w:t>
            </w:r>
          </w:p>
          <w:p w14:paraId="229FEA86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 w:cs="標楷體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6.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呈現個案學習困難特徵之質性資料。</w:t>
            </w:r>
          </w:p>
          <w:p w14:paraId="6BF4E37B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 w:cs="標楷體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7.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基礎數學核心能力測驗(選用)。</w:t>
            </w:r>
          </w:p>
        </w:tc>
        <w:tc>
          <w:tcPr>
            <w:tcW w:w="2410" w:type="dxa"/>
            <w:vAlign w:val="center"/>
          </w:tcPr>
          <w:p w14:paraId="2CC7C67E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申請【新提報疑似個案】者，必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須檢</w:t>
            </w: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附：</w:t>
            </w:r>
          </w:p>
          <w:p w14:paraId="07169D54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1.國民中學國文能力測驗(九年級版)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。</w:t>
            </w:r>
          </w:p>
          <w:p w14:paraId="099E52EC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2.國民中學數學能力測驗(九年級版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)。</w:t>
            </w:r>
          </w:p>
        </w:tc>
        <w:tc>
          <w:tcPr>
            <w:tcW w:w="3118" w:type="dxa"/>
            <w:vAlign w:val="center"/>
          </w:tcPr>
          <w:p w14:paraId="19DFCC14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1.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國中教育會考各科成績</w:t>
            </w:r>
          </w:p>
          <w:p w14:paraId="39A4D26A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2.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高中學科表現</w:t>
            </w:r>
          </w:p>
          <w:p w14:paraId="0328FA5D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80" w:hangingChars="75" w:hanging="180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3.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呈現個案學習困難特徵之質性資料。</w:t>
            </w:r>
          </w:p>
        </w:tc>
        <w:tc>
          <w:tcPr>
            <w:tcW w:w="1560" w:type="dxa"/>
            <w:vAlign w:val="center"/>
          </w:tcPr>
          <w:p w14:paraId="56196AB2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視需求檢附</w:t>
            </w:r>
          </w:p>
          <w:p w14:paraId="281F0F40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量化測驗</w:t>
            </w:r>
          </w:p>
        </w:tc>
      </w:tr>
      <w:tr w:rsidR="00772DCD" w:rsidRPr="00772DCD" w14:paraId="595E1DA2" w14:textId="77777777" w:rsidTr="000327AD">
        <w:trPr>
          <w:trHeight w:val="52"/>
        </w:trPr>
        <w:tc>
          <w:tcPr>
            <w:tcW w:w="936" w:type="dxa"/>
            <w:vAlign w:val="center"/>
          </w:tcPr>
          <w:p w14:paraId="64EC299D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ind w:leftChars="-54" w:left="-129" w:rightChars="-45" w:right="-108" w:hanging="1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情緒</w:t>
            </w:r>
          </w:p>
          <w:p w14:paraId="53055CCD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ind w:leftChars="-54" w:left="-129" w:rightChars="-45" w:right="-108" w:hanging="1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行為</w:t>
            </w:r>
          </w:p>
          <w:p w14:paraId="0FC60C7A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障礙</w:t>
            </w:r>
          </w:p>
        </w:tc>
        <w:tc>
          <w:tcPr>
            <w:tcW w:w="2302" w:type="dxa"/>
            <w:vMerge/>
            <w:vAlign w:val="center"/>
          </w:tcPr>
          <w:p w14:paraId="3BD95C4B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</w:p>
        </w:tc>
        <w:tc>
          <w:tcPr>
            <w:tcW w:w="2170" w:type="dxa"/>
            <w:vAlign w:val="center"/>
          </w:tcPr>
          <w:p w14:paraId="1CB67706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若有請附上</w:t>
            </w:r>
          </w:p>
          <w:p w14:paraId="1F00E97D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</w:p>
          <w:p w14:paraId="010A1EC1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 w:cs="標楷體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(醫院或診所開立證明皆可，應為兒童心智科或精神科醫師開立。</w:t>
            </w: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3216" w:type="dxa"/>
            <w:vAlign w:val="center"/>
          </w:tcPr>
          <w:p w14:paraId="7C4A8A62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1.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須排除智力問題，應參酌檢附會考成績或智力測驗或心理衡鑑報告。</w:t>
            </w:r>
          </w:p>
          <w:p w14:paraId="52ABBB40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2.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三</w:t>
            </w: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個月以上的輔導紀錄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。</w:t>
            </w:r>
          </w:p>
          <w:p w14:paraId="213B6FFA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3.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情緒障礙量表或高中職學生社會行為評量系統(擇一)。</w:t>
            </w:r>
          </w:p>
        </w:tc>
        <w:tc>
          <w:tcPr>
            <w:tcW w:w="2410" w:type="dxa"/>
            <w:vAlign w:val="center"/>
          </w:tcPr>
          <w:p w14:paraId="0043889D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精神醫療機構診斷及處置摘要表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3118" w:type="dxa"/>
            <w:vAlign w:val="center"/>
          </w:tcPr>
          <w:p w14:paraId="39DCAAC1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1.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三</w:t>
            </w: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個月以上的輔導紀錄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。</w:t>
            </w:r>
          </w:p>
          <w:p w14:paraId="618F7F09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ind w:left="158" w:hangingChars="75" w:hanging="158"/>
              <w:contextualSpacing/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1"/>
                <w:szCs w:val="21"/>
              </w:rPr>
              <w:t>2.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1"/>
                <w:szCs w:val="21"/>
              </w:rPr>
              <w:t>情緒障礙量表或高中職學生社會行為評量系統(擇一)。</w:t>
            </w:r>
          </w:p>
        </w:tc>
        <w:tc>
          <w:tcPr>
            <w:tcW w:w="1560" w:type="dxa"/>
            <w:vAlign w:val="center"/>
          </w:tcPr>
          <w:p w14:paraId="59096B16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精神醫療機構診斷及處置摘要表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。</w:t>
            </w:r>
          </w:p>
        </w:tc>
      </w:tr>
    </w:tbl>
    <w:p w14:paraId="0AA3A63F" w14:textId="77777777" w:rsidR="00746F64" w:rsidRPr="00772DCD" w:rsidRDefault="00746F64" w:rsidP="00746F64">
      <w:pPr>
        <w:spacing w:before="100" w:beforeAutospacing="1" w:after="100" w:afterAutospacing="1" w:line="0" w:lineRule="atLeast"/>
        <w:contextualSpacing/>
        <w:rPr>
          <w:rFonts w:ascii="楷體-繁" w:eastAsia="楷體-繁" w:hAnsi="楷體-繁" w:cs="標楷體"/>
          <w:color w:val="000000" w:themeColor="text1"/>
        </w:rPr>
        <w:sectPr w:rsidR="00746F64" w:rsidRPr="00772DCD" w:rsidSect="00746F64">
          <w:footerReference w:type="even" r:id="rId7"/>
          <w:footerReference w:type="default" r:id="rId8"/>
          <w:pgSz w:w="16838" w:h="11906" w:orient="landscape" w:code="9"/>
          <w:pgMar w:top="567" w:right="567" w:bottom="567" w:left="567" w:header="851" w:footer="626" w:gutter="0"/>
          <w:pgNumType w:fmt="numberInDash"/>
          <w:cols w:space="425"/>
          <w:docGrid w:type="lines" w:linePitch="360"/>
        </w:sectPr>
      </w:pPr>
    </w:p>
    <w:tbl>
      <w:tblPr>
        <w:tblStyle w:val="ae"/>
        <w:tblW w:w="157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6"/>
        <w:gridCol w:w="1594"/>
        <w:gridCol w:w="1876"/>
        <w:gridCol w:w="4209"/>
        <w:gridCol w:w="1436"/>
        <w:gridCol w:w="4234"/>
        <w:gridCol w:w="1436"/>
      </w:tblGrid>
      <w:tr w:rsidR="00772DCD" w:rsidRPr="00772DCD" w14:paraId="4276107E" w14:textId="77777777" w:rsidTr="000327AD">
        <w:trPr>
          <w:jc w:val="center"/>
        </w:trPr>
        <w:tc>
          <w:tcPr>
            <w:tcW w:w="936" w:type="dxa"/>
            <w:vMerge w:val="restart"/>
            <w:vAlign w:val="center"/>
          </w:tcPr>
          <w:p w14:paraId="432D82EC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34" w:hangingChars="56" w:hanging="134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lastRenderedPageBreak/>
              <w:t>申請</w:t>
            </w:r>
          </w:p>
          <w:p w14:paraId="44046EE0" w14:textId="77777777" w:rsidR="00746F64" w:rsidRPr="00772DCD" w:rsidRDefault="00746F64" w:rsidP="000327AD">
            <w:pPr>
              <w:adjustRightInd w:val="0"/>
              <w:spacing w:before="100" w:beforeAutospacing="1" w:after="100" w:afterAutospacing="1" w:line="0" w:lineRule="atLeast"/>
              <w:ind w:left="134" w:hangingChars="56" w:hanging="134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類別</w:t>
            </w:r>
          </w:p>
        </w:tc>
        <w:tc>
          <w:tcPr>
            <w:tcW w:w="1594" w:type="dxa"/>
            <w:vMerge w:val="restart"/>
            <w:vAlign w:val="center"/>
          </w:tcPr>
          <w:p w14:paraId="791E6ABA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共同必附</w:t>
            </w:r>
          </w:p>
          <w:p w14:paraId="1EF15C3B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資料</w:t>
            </w:r>
          </w:p>
        </w:tc>
        <w:tc>
          <w:tcPr>
            <w:tcW w:w="1876" w:type="dxa"/>
            <w:vMerge w:val="restart"/>
            <w:vAlign w:val="center"/>
          </w:tcPr>
          <w:p w14:paraId="2C6C0440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身心障礙證明</w:t>
            </w:r>
          </w:p>
          <w:p w14:paraId="46EBC34C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醫院診斷證明書</w:t>
            </w:r>
          </w:p>
        </w:tc>
        <w:tc>
          <w:tcPr>
            <w:tcW w:w="5645" w:type="dxa"/>
            <w:gridSpan w:val="2"/>
            <w:vAlign w:val="center"/>
          </w:tcPr>
          <w:p w14:paraId="5DB00F5A" w14:textId="77777777" w:rsidR="00746F64" w:rsidRPr="00772DCD" w:rsidRDefault="00746F64" w:rsidP="000327AD">
            <w:pPr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A新提報疑似個案</w:t>
            </w:r>
          </w:p>
          <w:p w14:paraId="4649DA3E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B重新評估</w:t>
            </w: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—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確認障礙類別</w:t>
            </w:r>
          </w:p>
        </w:tc>
        <w:tc>
          <w:tcPr>
            <w:tcW w:w="5670" w:type="dxa"/>
            <w:gridSpan w:val="2"/>
            <w:vAlign w:val="center"/>
          </w:tcPr>
          <w:p w14:paraId="1A46619B" w14:textId="77777777" w:rsidR="00746F64" w:rsidRPr="00772DCD" w:rsidRDefault="00746F64" w:rsidP="000327AD">
            <w:pPr>
              <w:adjustRightInd w:val="0"/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D跨教育階段鑑定</w:t>
            </w:r>
          </w:p>
          <w:p w14:paraId="191B2C10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(國中跨階段鑑輔會鑑定通過之確認生)</w:t>
            </w:r>
          </w:p>
        </w:tc>
      </w:tr>
      <w:tr w:rsidR="00772DCD" w:rsidRPr="00772DCD" w14:paraId="7E51F8AE" w14:textId="77777777" w:rsidTr="000327AD">
        <w:trPr>
          <w:jc w:val="center"/>
        </w:trPr>
        <w:tc>
          <w:tcPr>
            <w:tcW w:w="936" w:type="dxa"/>
            <w:vMerge/>
            <w:vAlign w:val="center"/>
          </w:tcPr>
          <w:p w14:paraId="466391D5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594" w:type="dxa"/>
            <w:vMerge/>
            <w:vAlign w:val="center"/>
          </w:tcPr>
          <w:p w14:paraId="74DE6CF8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14076912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4209" w:type="dxa"/>
            <w:vAlign w:val="center"/>
          </w:tcPr>
          <w:p w14:paraId="7B569E7E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必附測驗及資料</w:t>
            </w:r>
          </w:p>
        </w:tc>
        <w:tc>
          <w:tcPr>
            <w:tcW w:w="1436" w:type="dxa"/>
            <w:vAlign w:val="center"/>
          </w:tcPr>
          <w:p w14:paraId="450B4880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檢附資料</w:t>
            </w:r>
          </w:p>
        </w:tc>
        <w:tc>
          <w:tcPr>
            <w:tcW w:w="4234" w:type="dxa"/>
            <w:vAlign w:val="center"/>
          </w:tcPr>
          <w:p w14:paraId="5CE932BC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必附測驗及資料</w:t>
            </w:r>
          </w:p>
        </w:tc>
        <w:tc>
          <w:tcPr>
            <w:tcW w:w="1436" w:type="dxa"/>
            <w:vAlign w:val="center"/>
          </w:tcPr>
          <w:p w14:paraId="794C4723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檢附資料</w:t>
            </w:r>
          </w:p>
        </w:tc>
      </w:tr>
      <w:tr w:rsidR="00772DCD" w:rsidRPr="00772DCD" w14:paraId="1090E408" w14:textId="77777777" w:rsidTr="000327AD">
        <w:trPr>
          <w:jc w:val="center"/>
        </w:trPr>
        <w:tc>
          <w:tcPr>
            <w:tcW w:w="936" w:type="dxa"/>
            <w:vAlign w:val="center"/>
          </w:tcPr>
          <w:p w14:paraId="29BE2BDD" w14:textId="77777777" w:rsidR="00746F64" w:rsidRPr="00772DCD" w:rsidRDefault="00746F64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自</w:t>
            </w:r>
          </w:p>
          <w:p w14:paraId="7FA5927A" w14:textId="77777777" w:rsidR="00746F64" w:rsidRPr="00772DCD" w:rsidRDefault="00746F64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閉</w:t>
            </w:r>
          </w:p>
          <w:p w14:paraId="0DF14052" w14:textId="77777777" w:rsidR="00746F64" w:rsidRPr="00772DCD" w:rsidRDefault="00746F64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症</w:t>
            </w:r>
          </w:p>
        </w:tc>
        <w:tc>
          <w:tcPr>
            <w:tcW w:w="1594" w:type="dxa"/>
            <w:vMerge w:val="restart"/>
            <w:vAlign w:val="center"/>
          </w:tcPr>
          <w:p w14:paraId="7B3D2FC6" w14:textId="77777777" w:rsidR="00746F64" w:rsidRPr="00772DCD" w:rsidRDefault="00746F64" w:rsidP="000327AD">
            <w:pPr>
              <w:spacing w:line="0" w:lineRule="atLeast"/>
              <w:ind w:left="165" w:hangingChars="75" w:hanging="165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1.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鑑定安置申請表</w:t>
            </w:r>
          </w:p>
          <w:p w14:paraId="755EC2A7" w14:textId="77777777" w:rsidR="00746F64" w:rsidRPr="00772DCD" w:rsidRDefault="00746F64" w:rsidP="000327AD">
            <w:pPr>
              <w:adjustRightInd w:val="0"/>
              <w:spacing w:line="0" w:lineRule="atLeast"/>
              <w:ind w:left="165" w:hangingChars="75" w:hanging="165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2.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申請人同意書</w:t>
            </w:r>
          </w:p>
          <w:p w14:paraId="4F5E6718" w14:textId="77777777" w:rsidR="00746F64" w:rsidRPr="00772DCD" w:rsidRDefault="00746F64" w:rsidP="000327AD">
            <w:pPr>
              <w:adjustRightInd w:val="0"/>
              <w:spacing w:line="0" w:lineRule="atLeast"/>
              <w:ind w:left="165" w:hangingChars="75" w:hanging="165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3.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個案綜合評估報告</w:t>
            </w:r>
          </w:p>
          <w:p w14:paraId="73A5E93E" w14:textId="77777777" w:rsidR="00746F64" w:rsidRPr="00772DCD" w:rsidRDefault="00746F64" w:rsidP="000327AD">
            <w:pPr>
              <w:adjustRightInd w:val="0"/>
              <w:spacing w:line="0" w:lineRule="atLeast"/>
              <w:ind w:left="165" w:hangingChars="75" w:hanging="165"/>
              <w:contextualSpacing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4.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之前鑑定安置清冊或證明(未曾鑑定者，不須附)</w:t>
            </w:r>
          </w:p>
          <w:p w14:paraId="3EF1F472" w14:textId="77777777" w:rsidR="00746F64" w:rsidRPr="00772DCD" w:rsidRDefault="00746F64" w:rsidP="000327AD">
            <w:pPr>
              <w:adjustRightInd w:val="0"/>
              <w:spacing w:line="0" w:lineRule="atLeast"/>
              <w:ind w:left="165" w:hangingChars="75" w:hanging="165"/>
              <w:contextualSpacing/>
              <w:rPr>
                <w:rFonts w:ascii="楷體-繁" w:eastAsia="楷體-繁" w:hAnsi="楷體-繁" w:cs="標楷體"/>
                <w:color w:val="000000" w:themeColor="text1"/>
                <w:sz w:val="22"/>
                <w:szCs w:val="22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5.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教育部特殊教育通報網提報名冊</w:t>
            </w:r>
          </w:p>
          <w:p w14:paraId="633B9C3E" w14:textId="77777777" w:rsidR="00746F64" w:rsidRPr="00772DCD" w:rsidRDefault="00746F64" w:rsidP="000327AD">
            <w:pPr>
              <w:adjustRightInd w:val="0"/>
              <w:spacing w:line="0" w:lineRule="atLeast"/>
              <w:ind w:left="165" w:hangingChars="75" w:hanging="165"/>
              <w:contextualSpacing/>
              <w:rPr>
                <w:rFonts w:ascii="楷體-繁" w:eastAsia="楷體-繁" w:hAnsi="楷體-繁" w:cs="標楷體"/>
                <w:color w:val="000000" w:themeColor="text1"/>
                <w:sz w:val="22"/>
                <w:szCs w:val="22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  <w:t>6.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高雄市鑑定安置資訊網團體名冊</w:t>
            </w:r>
          </w:p>
        </w:tc>
        <w:tc>
          <w:tcPr>
            <w:tcW w:w="1876" w:type="dxa"/>
            <w:vAlign w:val="center"/>
          </w:tcPr>
          <w:p w14:paraId="00E5E6C5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若有請附上</w:t>
            </w:r>
          </w:p>
        </w:tc>
        <w:tc>
          <w:tcPr>
            <w:tcW w:w="4209" w:type="dxa"/>
            <w:vAlign w:val="center"/>
          </w:tcPr>
          <w:p w14:paraId="0ED2CACB" w14:textId="77777777" w:rsidR="00746F64" w:rsidRPr="00772DCD" w:rsidRDefault="00746F64" w:rsidP="000327AD">
            <w:pPr>
              <w:tabs>
                <w:tab w:val="left" w:pos="458"/>
              </w:tabs>
              <w:spacing w:line="320" w:lineRule="exac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cs="標楷體"/>
                <w:color w:val="000000" w:themeColor="text1"/>
              </w:rPr>
              <w:t>1.</w:t>
            </w:r>
            <w:r w:rsidRPr="00772DCD">
              <w:rPr>
                <w:rFonts w:ascii="楷體-繁" w:eastAsia="楷體-繁" w:hAnsi="楷體-繁" w:cs="標楷體" w:hint="eastAsia"/>
                <w:color w:val="000000" w:themeColor="text1"/>
              </w:rPr>
              <w:t>未持有身心障礙證明或確診之醫院診斷證明者，</w:t>
            </w: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必附</w:t>
            </w:r>
            <w:r w:rsidRPr="00772DCD">
              <w:rPr>
                <w:rFonts w:ascii="楷體-繁" w:eastAsia="楷體-繁" w:hAnsi="楷體-繁" w:cs="標楷體" w:hint="eastAsia"/>
                <w:color w:val="000000" w:themeColor="text1"/>
              </w:rPr>
              <w:t>：</w:t>
            </w:r>
          </w:p>
          <w:p w14:paraId="47BA7C34" w14:textId="77777777" w:rsidR="00746F64" w:rsidRPr="00772DCD" w:rsidRDefault="00746F64" w:rsidP="00746F64">
            <w:pPr>
              <w:pStyle w:val="a9"/>
              <w:numPr>
                <w:ilvl w:val="0"/>
                <w:numId w:val="1"/>
              </w:numPr>
              <w:tabs>
                <w:tab w:val="left" w:pos="458"/>
              </w:tabs>
              <w:suppressAutoHyphens/>
              <w:spacing w:line="320" w:lineRule="exact"/>
              <w:ind w:leftChars="100" w:left="390" w:hangingChars="75" w:hanging="150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</w:rPr>
              <w:t>高功能自閉症/亞斯柏格症行為檢核表</w:t>
            </w: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  <w:p w14:paraId="583BAD8B" w14:textId="77777777" w:rsidR="00746F64" w:rsidRPr="00772DCD" w:rsidRDefault="00746F64" w:rsidP="00746F64">
            <w:pPr>
              <w:pStyle w:val="a9"/>
              <w:numPr>
                <w:ilvl w:val="0"/>
                <w:numId w:val="1"/>
              </w:numPr>
              <w:tabs>
                <w:tab w:val="left" w:pos="458"/>
              </w:tabs>
              <w:suppressAutoHyphens/>
              <w:spacing w:line="320" w:lineRule="exact"/>
              <w:ind w:leftChars="100" w:left="390" w:hangingChars="75" w:hanging="150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自閉症學生現況能力訪談表。</w:t>
            </w:r>
          </w:p>
          <w:p w14:paraId="047D9D25" w14:textId="77777777" w:rsidR="00746F64" w:rsidRPr="00772DCD" w:rsidRDefault="00746F64" w:rsidP="000327AD">
            <w:pPr>
              <w:tabs>
                <w:tab w:val="left" w:pos="458"/>
              </w:tabs>
              <w:spacing w:line="320" w:lineRule="exac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cs="標楷體"/>
                <w:color w:val="000000" w:themeColor="text1"/>
              </w:rPr>
              <w:t>2.</w:t>
            </w:r>
            <w:r w:rsidRPr="00772DCD">
              <w:rPr>
                <w:rFonts w:ascii="楷體-繁" w:eastAsia="楷體-繁" w:hAnsi="楷體-繁" w:cs="標楷體" w:hint="eastAsia"/>
                <w:color w:val="000000" w:themeColor="text1"/>
              </w:rPr>
              <w:t>欲加註</w:t>
            </w:r>
            <w:r w:rsidRPr="00772DCD">
              <w:rPr>
                <w:rFonts w:ascii="楷體-繁" w:eastAsia="楷體-繁" w:hAnsi="楷體-繁" w:cs="標楷體"/>
                <w:color w:val="000000" w:themeColor="text1"/>
              </w:rPr>
              <w:t>「</w:t>
            </w:r>
            <w:r w:rsidRPr="00772DCD">
              <w:rPr>
                <w:rFonts w:ascii="楷體-繁" w:eastAsia="楷體-繁" w:hAnsi="楷體-繁" w:cs="標楷體" w:hint="eastAsia"/>
                <w:color w:val="000000" w:themeColor="text1"/>
              </w:rPr>
              <w:t>伴隨智力問題」者，</w:t>
            </w: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必附</w:t>
            </w:r>
            <w:r w:rsidRPr="00772DCD">
              <w:rPr>
                <w:rFonts w:ascii="楷體-繁" w:eastAsia="楷體-繁" w:hAnsi="楷體-繁" w:cs="標楷體" w:hint="eastAsia"/>
                <w:color w:val="000000" w:themeColor="text1"/>
              </w:rPr>
              <w:t>：</w:t>
            </w:r>
          </w:p>
          <w:p w14:paraId="62023A47" w14:textId="77777777" w:rsidR="00746F64" w:rsidRPr="00772DCD" w:rsidRDefault="00746F64" w:rsidP="00746F64">
            <w:pPr>
              <w:pStyle w:val="a9"/>
              <w:numPr>
                <w:ilvl w:val="0"/>
                <w:numId w:val="2"/>
              </w:numPr>
              <w:tabs>
                <w:tab w:val="left" w:pos="458"/>
              </w:tabs>
              <w:suppressAutoHyphens/>
              <w:spacing w:line="320" w:lineRule="exact"/>
              <w:ind w:leftChars="100" w:left="390" w:hangingChars="75" w:hanging="150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魏氏智力測驗或心理衡鑑報告(擇一)。</w:t>
            </w:r>
          </w:p>
          <w:p w14:paraId="0A82AB95" w14:textId="77777777" w:rsidR="00746F64" w:rsidRPr="00772DCD" w:rsidRDefault="00746F64" w:rsidP="00746F64">
            <w:pPr>
              <w:pStyle w:val="a9"/>
              <w:numPr>
                <w:ilvl w:val="0"/>
                <w:numId w:val="2"/>
              </w:numPr>
              <w:tabs>
                <w:tab w:val="left" w:pos="458"/>
              </w:tabs>
              <w:suppressAutoHyphens/>
              <w:spacing w:line="320" w:lineRule="exact"/>
              <w:ind w:leftChars="100" w:left="390" w:hangingChars="75" w:hanging="150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修訂中華適應行為量表或文蘭適應行為量表。</w:t>
            </w:r>
          </w:p>
        </w:tc>
        <w:tc>
          <w:tcPr>
            <w:tcW w:w="1436" w:type="dxa"/>
            <w:vAlign w:val="center"/>
          </w:tcPr>
          <w:p w14:paraId="51FD3B49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視需求</w:t>
            </w:r>
          </w:p>
          <w:p w14:paraId="7AD83649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檢附</w:t>
            </w:r>
          </w:p>
        </w:tc>
        <w:tc>
          <w:tcPr>
            <w:tcW w:w="4234" w:type="dxa"/>
            <w:vAlign w:val="center"/>
          </w:tcPr>
          <w:p w14:paraId="53A77565" w14:textId="77777777" w:rsidR="00746F64" w:rsidRPr="00772DCD" w:rsidRDefault="00746F64" w:rsidP="000327AD">
            <w:pPr>
              <w:tabs>
                <w:tab w:val="left" w:pos="458"/>
              </w:tabs>
              <w:spacing w:line="320" w:lineRule="exac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cs="標楷體"/>
                <w:color w:val="000000" w:themeColor="text1"/>
              </w:rPr>
              <w:t>1.</w:t>
            </w:r>
            <w:r w:rsidRPr="00772DCD">
              <w:rPr>
                <w:rFonts w:ascii="楷體-繁" w:eastAsia="楷體-繁" w:hAnsi="楷體-繁" w:cs="標楷體" w:hint="eastAsia"/>
                <w:color w:val="000000" w:themeColor="text1"/>
              </w:rPr>
              <w:t>未持有身心障礙證明或確診之醫院診斷證明者，</w:t>
            </w: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必附</w:t>
            </w:r>
            <w:r w:rsidRPr="00772DCD">
              <w:rPr>
                <w:rFonts w:ascii="楷體-繁" w:eastAsia="楷體-繁" w:hAnsi="楷體-繁" w:cs="標楷體" w:hint="eastAsia"/>
                <w:color w:val="000000" w:themeColor="text1"/>
              </w:rPr>
              <w:t>：</w:t>
            </w:r>
          </w:p>
          <w:p w14:paraId="5A4F8CAA" w14:textId="77777777" w:rsidR="00746F64" w:rsidRPr="00772DCD" w:rsidRDefault="00746F64" w:rsidP="00746F64">
            <w:pPr>
              <w:pStyle w:val="a9"/>
              <w:numPr>
                <w:ilvl w:val="0"/>
                <w:numId w:val="3"/>
              </w:numPr>
              <w:tabs>
                <w:tab w:val="left" w:pos="458"/>
              </w:tabs>
              <w:suppressAutoHyphens/>
              <w:spacing w:line="320" w:lineRule="exact"/>
              <w:ind w:leftChars="100" w:left="390" w:hangingChars="75" w:hanging="150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</w:rPr>
              <w:t>高功能自閉症/亞斯柏格症行為檢核表</w:t>
            </w: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。</w:t>
            </w:r>
          </w:p>
          <w:p w14:paraId="38D441F4" w14:textId="77777777" w:rsidR="00746F64" w:rsidRPr="00772DCD" w:rsidRDefault="00746F64" w:rsidP="00746F64">
            <w:pPr>
              <w:pStyle w:val="a9"/>
              <w:numPr>
                <w:ilvl w:val="0"/>
                <w:numId w:val="3"/>
              </w:numPr>
              <w:tabs>
                <w:tab w:val="left" w:pos="458"/>
              </w:tabs>
              <w:suppressAutoHyphens/>
              <w:spacing w:line="320" w:lineRule="exact"/>
              <w:ind w:leftChars="100" w:left="390" w:hangingChars="75" w:hanging="150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自閉症學生現況能力訪談表。</w:t>
            </w:r>
          </w:p>
          <w:p w14:paraId="41F31292" w14:textId="77777777" w:rsidR="00746F64" w:rsidRPr="00772DCD" w:rsidRDefault="00746F64" w:rsidP="000327AD">
            <w:pPr>
              <w:tabs>
                <w:tab w:val="left" w:pos="458"/>
              </w:tabs>
              <w:spacing w:line="320" w:lineRule="exact"/>
              <w:ind w:left="150" w:hangingChars="75" w:hanging="150"/>
              <w:contextualSpacing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cs="標楷體"/>
                <w:color w:val="000000" w:themeColor="text1"/>
              </w:rPr>
              <w:t>2.</w:t>
            </w:r>
            <w:r w:rsidRPr="00772DCD">
              <w:rPr>
                <w:rFonts w:ascii="楷體-繁" w:eastAsia="楷體-繁" w:hAnsi="楷體-繁" w:cs="標楷體" w:hint="eastAsia"/>
                <w:color w:val="000000" w:themeColor="text1"/>
              </w:rPr>
              <w:t>欲加註</w:t>
            </w:r>
            <w:r w:rsidRPr="00772DCD">
              <w:rPr>
                <w:rFonts w:ascii="楷體-繁" w:eastAsia="楷體-繁" w:hAnsi="楷體-繁" w:cs="標楷體"/>
                <w:color w:val="000000" w:themeColor="text1"/>
              </w:rPr>
              <w:t>「</w:t>
            </w:r>
            <w:r w:rsidRPr="00772DCD">
              <w:rPr>
                <w:rFonts w:ascii="楷體-繁" w:eastAsia="楷體-繁" w:hAnsi="楷體-繁" w:cs="標楷體" w:hint="eastAsia"/>
                <w:color w:val="000000" w:themeColor="text1"/>
              </w:rPr>
              <w:t>伴隨智力問題」者，</w:t>
            </w: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必附</w:t>
            </w:r>
            <w:r w:rsidRPr="00772DCD">
              <w:rPr>
                <w:rFonts w:ascii="楷體-繁" w:eastAsia="楷體-繁" w:hAnsi="楷體-繁" w:cs="標楷體" w:hint="eastAsia"/>
                <w:color w:val="000000" w:themeColor="text1"/>
              </w:rPr>
              <w:t>：</w:t>
            </w:r>
          </w:p>
          <w:p w14:paraId="251C3838" w14:textId="77777777" w:rsidR="00746F64" w:rsidRPr="00772DCD" w:rsidRDefault="00746F64" w:rsidP="00746F64">
            <w:pPr>
              <w:pStyle w:val="a9"/>
              <w:numPr>
                <w:ilvl w:val="0"/>
                <w:numId w:val="4"/>
              </w:numPr>
              <w:tabs>
                <w:tab w:val="left" w:pos="458"/>
              </w:tabs>
              <w:suppressAutoHyphens/>
              <w:spacing w:line="320" w:lineRule="exact"/>
              <w:ind w:leftChars="100" w:left="390" w:hangingChars="75" w:hanging="150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魏氏智力測驗或心理衡鑑報告(擇一)。</w:t>
            </w:r>
          </w:p>
          <w:p w14:paraId="46A57344" w14:textId="77777777" w:rsidR="00746F64" w:rsidRPr="00772DCD" w:rsidRDefault="00746F64" w:rsidP="00746F64">
            <w:pPr>
              <w:pStyle w:val="a9"/>
              <w:numPr>
                <w:ilvl w:val="0"/>
                <w:numId w:val="4"/>
              </w:numPr>
              <w:tabs>
                <w:tab w:val="left" w:pos="458"/>
              </w:tabs>
              <w:suppressAutoHyphens/>
              <w:spacing w:line="320" w:lineRule="exact"/>
              <w:ind w:leftChars="100" w:left="390" w:hangingChars="75" w:hanging="150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修訂中華適應行為量表或文蘭適應行為量表。</w:t>
            </w:r>
          </w:p>
        </w:tc>
        <w:tc>
          <w:tcPr>
            <w:tcW w:w="1436" w:type="dxa"/>
            <w:vAlign w:val="center"/>
          </w:tcPr>
          <w:p w14:paraId="5443D703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視需求</w:t>
            </w:r>
          </w:p>
          <w:p w14:paraId="499C69BA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檢附</w:t>
            </w:r>
          </w:p>
        </w:tc>
      </w:tr>
      <w:tr w:rsidR="00772DCD" w:rsidRPr="00772DCD" w14:paraId="41878F4C" w14:textId="77777777" w:rsidTr="000327AD">
        <w:trPr>
          <w:jc w:val="center"/>
        </w:trPr>
        <w:tc>
          <w:tcPr>
            <w:tcW w:w="936" w:type="dxa"/>
            <w:vAlign w:val="center"/>
          </w:tcPr>
          <w:p w14:paraId="2188CA1E" w14:textId="77777777" w:rsidR="00746F64" w:rsidRPr="00772DCD" w:rsidRDefault="00746F64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視覺</w:t>
            </w:r>
          </w:p>
          <w:p w14:paraId="17BEB81E" w14:textId="77777777" w:rsidR="00746F64" w:rsidRPr="00772DCD" w:rsidRDefault="00746F64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2"/>
                <w:szCs w:val="22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障礙</w:t>
            </w:r>
          </w:p>
        </w:tc>
        <w:tc>
          <w:tcPr>
            <w:tcW w:w="1594" w:type="dxa"/>
            <w:vMerge/>
            <w:vAlign w:val="center"/>
          </w:tcPr>
          <w:p w14:paraId="0AAA1ADD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3AD53A19" w14:textId="77777777" w:rsidR="00746F64" w:rsidRPr="00772DCD" w:rsidRDefault="00746F64" w:rsidP="000327AD"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至少一項</w:t>
            </w:r>
          </w:p>
          <w:p w14:paraId="21229232" w14:textId="77777777" w:rsidR="00746F64" w:rsidRPr="00772DCD" w:rsidRDefault="00746F64" w:rsidP="000327AD"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(醫院診斷證明書</w:t>
            </w:r>
          </w:p>
          <w:p w14:paraId="464F5C15" w14:textId="77777777" w:rsidR="00746F64" w:rsidRPr="00772DCD" w:rsidRDefault="00746F64" w:rsidP="000327AD"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需註記視力值)</w:t>
            </w:r>
          </w:p>
        </w:tc>
        <w:tc>
          <w:tcPr>
            <w:tcW w:w="11315" w:type="dxa"/>
            <w:gridSpan w:val="4"/>
            <w:vAlign w:val="center"/>
          </w:tcPr>
          <w:p w14:paraId="6D8C7C40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無</w:t>
            </w:r>
          </w:p>
        </w:tc>
      </w:tr>
      <w:tr w:rsidR="00772DCD" w:rsidRPr="00772DCD" w14:paraId="273FAEA8" w14:textId="77777777" w:rsidTr="000327AD">
        <w:trPr>
          <w:jc w:val="center"/>
        </w:trPr>
        <w:tc>
          <w:tcPr>
            <w:tcW w:w="936" w:type="dxa"/>
            <w:vAlign w:val="center"/>
          </w:tcPr>
          <w:p w14:paraId="08912DC1" w14:textId="77777777" w:rsidR="00746F64" w:rsidRPr="00772DCD" w:rsidRDefault="00746F64" w:rsidP="000327AD">
            <w:pPr>
              <w:spacing w:line="0" w:lineRule="atLeast"/>
              <w:ind w:left="123" w:hangingChars="56" w:hanging="123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2"/>
                <w:szCs w:val="22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聽覺</w:t>
            </w:r>
          </w:p>
          <w:p w14:paraId="4495021B" w14:textId="77777777" w:rsidR="00746F64" w:rsidRPr="00772DCD" w:rsidRDefault="00746F64" w:rsidP="000327AD">
            <w:pPr>
              <w:spacing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2"/>
                <w:szCs w:val="22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2"/>
                <w:szCs w:val="22"/>
              </w:rPr>
              <w:t>障礙</w:t>
            </w:r>
          </w:p>
        </w:tc>
        <w:tc>
          <w:tcPr>
            <w:tcW w:w="1594" w:type="dxa"/>
            <w:vMerge/>
            <w:vAlign w:val="center"/>
          </w:tcPr>
          <w:p w14:paraId="237E9A1B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4AEABE8C" w14:textId="77777777" w:rsidR="00746F64" w:rsidRPr="00772DCD" w:rsidRDefault="00746F64" w:rsidP="000327AD"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至少一項</w:t>
            </w:r>
          </w:p>
          <w:p w14:paraId="2A9CD84D" w14:textId="77777777" w:rsidR="00746F64" w:rsidRPr="00772DCD" w:rsidRDefault="00746F64" w:rsidP="000327AD"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(醫院診斷證明書</w:t>
            </w:r>
          </w:p>
          <w:p w14:paraId="5E22DAD6" w14:textId="77777777" w:rsidR="00746F64" w:rsidRPr="00772DCD" w:rsidRDefault="00746F64" w:rsidP="000327AD"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需註記</w:t>
            </w:r>
            <w:r w:rsidRPr="00772DCD">
              <w:rPr>
                <w:rFonts w:ascii="楷體-繁" w:eastAsia="楷體-繁" w:hAnsi="楷體-繁"/>
                <w:color w:val="000000" w:themeColor="text1"/>
              </w:rPr>
              <w:t>聽力閾值</w:t>
            </w: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)</w:t>
            </w:r>
          </w:p>
        </w:tc>
        <w:tc>
          <w:tcPr>
            <w:tcW w:w="4209" w:type="dxa"/>
            <w:vAlign w:val="center"/>
          </w:tcPr>
          <w:p w14:paraId="7A322DEA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無</w:t>
            </w:r>
          </w:p>
        </w:tc>
        <w:tc>
          <w:tcPr>
            <w:tcW w:w="1436" w:type="dxa"/>
            <w:vAlign w:val="center"/>
          </w:tcPr>
          <w:p w14:paraId="7218529B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聽力圖</w:t>
            </w:r>
          </w:p>
        </w:tc>
        <w:tc>
          <w:tcPr>
            <w:tcW w:w="4234" w:type="dxa"/>
            <w:vAlign w:val="center"/>
          </w:tcPr>
          <w:p w14:paraId="2A25F407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無</w:t>
            </w:r>
          </w:p>
        </w:tc>
        <w:tc>
          <w:tcPr>
            <w:tcW w:w="1436" w:type="dxa"/>
            <w:vAlign w:val="center"/>
          </w:tcPr>
          <w:p w14:paraId="0D0F83CB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聽力圖</w:t>
            </w:r>
          </w:p>
        </w:tc>
      </w:tr>
      <w:tr w:rsidR="00772DCD" w:rsidRPr="00772DCD" w14:paraId="4D8D1407" w14:textId="77777777" w:rsidTr="000327AD">
        <w:trPr>
          <w:jc w:val="center"/>
        </w:trPr>
        <w:tc>
          <w:tcPr>
            <w:tcW w:w="936" w:type="dxa"/>
            <w:vAlign w:val="center"/>
          </w:tcPr>
          <w:p w14:paraId="511C2771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語言</w:t>
            </w:r>
          </w:p>
          <w:p w14:paraId="4021EDAC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障礙</w:t>
            </w:r>
          </w:p>
        </w:tc>
        <w:tc>
          <w:tcPr>
            <w:tcW w:w="1594" w:type="dxa"/>
            <w:vMerge/>
            <w:vAlign w:val="center"/>
          </w:tcPr>
          <w:p w14:paraId="70A7AE3B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6BD409F6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至少一項</w:t>
            </w:r>
          </w:p>
        </w:tc>
        <w:tc>
          <w:tcPr>
            <w:tcW w:w="11315" w:type="dxa"/>
            <w:gridSpan w:val="4"/>
            <w:vMerge w:val="restart"/>
            <w:vAlign w:val="center"/>
          </w:tcPr>
          <w:p w14:paraId="408F1E60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無</w:t>
            </w:r>
          </w:p>
        </w:tc>
      </w:tr>
      <w:tr w:rsidR="00772DCD" w:rsidRPr="00772DCD" w14:paraId="0BFFFDD9" w14:textId="77777777" w:rsidTr="000327AD">
        <w:trPr>
          <w:jc w:val="center"/>
        </w:trPr>
        <w:tc>
          <w:tcPr>
            <w:tcW w:w="936" w:type="dxa"/>
            <w:vAlign w:val="center"/>
          </w:tcPr>
          <w:p w14:paraId="38463180" w14:textId="77777777" w:rsidR="00746F64" w:rsidRPr="00772DCD" w:rsidRDefault="00746F64" w:rsidP="000327AD">
            <w:pPr>
              <w:spacing w:line="320" w:lineRule="exact"/>
              <w:ind w:left="112" w:hangingChars="56" w:hanging="112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bookmarkStart w:id="0" w:name="_Hlk488668266"/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肢體</w:t>
            </w:r>
          </w:p>
          <w:p w14:paraId="77E5D6FC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障礙</w:t>
            </w:r>
            <w:bookmarkEnd w:id="0"/>
          </w:p>
        </w:tc>
        <w:tc>
          <w:tcPr>
            <w:tcW w:w="1594" w:type="dxa"/>
            <w:vMerge/>
            <w:vAlign w:val="center"/>
          </w:tcPr>
          <w:p w14:paraId="4775796F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00C062C8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1315" w:type="dxa"/>
            <w:gridSpan w:val="4"/>
            <w:vMerge/>
            <w:vAlign w:val="center"/>
          </w:tcPr>
          <w:p w14:paraId="6F9A42C2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</w:tr>
      <w:tr w:rsidR="00772DCD" w:rsidRPr="00772DCD" w14:paraId="4B03E94D" w14:textId="77777777" w:rsidTr="000327AD">
        <w:trPr>
          <w:jc w:val="center"/>
        </w:trPr>
        <w:tc>
          <w:tcPr>
            <w:tcW w:w="936" w:type="dxa"/>
            <w:vAlign w:val="center"/>
          </w:tcPr>
          <w:p w14:paraId="76BA261A" w14:textId="77777777" w:rsidR="00746F64" w:rsidRPr="00772DCD" w:rsidRDefault="00746F64" w:rsidP="000327AD">
            <w:pPr>
              <w:spacing w:line="320" w:lineRule="exact"/>
              <w:ind w:left="112" w:hangingChars="56" w:hanging="112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腦性</w:t>
            </w:r>
          </w:p>
          <w:p w14:paraId="5E549D18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麻痺</w:t>
            </w:r>
          </w:p>
        </w:tc>
        <w:tc>
          <w:tcPr>
            <w:tcW w:w="1594" w:type="dxa"/>
            <w:vMerge/>
            <w:vAlign w:val="center"/>
          </w:tcPr>
          <w:p w14:paraId="6F1B800D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0D0C66DD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1315" w:type="dxa"/>
            <w:gridSpan w:val="4"/>
            <w:vMerge/>
            <w:vAlign w:val="center"/>
          </w:tcPr>
          <w:p w14:paraId="2FD2F4BE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</w:tr>
      <w:tr w:rsidR="00772DCD" w:rsidRPr="00772DCD" w14:paraId="0EEED7E0" w14:textId="77777777" w:rsidTr="000327AD">
        <w:trPr>
          <w:trHeight w:val="52"/>
          <w:jc w:val="center"/>
        </w:trPr>
        <w:tc>
          <w:tcPr>
            <w:tcW w:w="936" w:type="dxa"/>
            <w:vAlign w:val="center"/>
          </w:tcPr>
          <w:p w14:paraId="701A055D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身體</w:t>
            </w:r>
          </w:p>
          <w:p w14:paraId="314CAB2F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病弱</w:t>
            </w:r>
          </w:p>
        </w:tc>
        <w:tc>
          <w:tcPr>
            <w:tcW w:w="1594" w:type="dxa"/>
            <w:vMerge/>
            <w:vAlign w:val="center"/>
          </w:tcPr>
          <w:p w14:paraId="65500137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494B7E56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1315" w:type="dxa"/>
            <w:gridSpan w:val="4"/>
            <w:vMerge/>
            <w:vAlign w:val="center"/>
          </w:tcPr>
          <w:p w14:paraId="703A7D89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</w:tr>
      <w:tr w:rsidR="00772DCD" w:rsidRPr="00772DCD" w14:paraId="4A812DA6" w14:textId="77777777" w:rsidTr="000327AD">
        <w:trPr>
          <w:trHeight w:val="115"/>
          <w:jc w:val="center"/>
        </w:trPr>
        <w:tc>
          <w:tcPr>
            <w:tcW w:w="936" w:type="dxa"/>
            <w:vAlign w:val="center"/>
          </w:tcPr>
          <w:p w14:paraId="7BDC5D73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多重</w:t>
            </w:r>
          </w:p>
          <w:p w14:paraId="4FFA0401" w14:textId="77777777" w:rsidR="00746F64" w:rsidRPr="00772DCD" w:rsidRDefault="00746F64" w:rsidP="000327AD">
            <w:pPr>
              <w:spacing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</w:rPr>
              <w:t>障礙</w:t>
            </w:r>
          </w:p>
        </w:tc>
        <w:tc>
          <w:tcPr>
            <w:tcW w:w="1594" w:type="dxa"/>
            <w:vMerge/>
            <w:vAlign w:val="center"/>
          </w:tcPr>
          <w:p w14:paraId="457884B0" w14:textId="77777777" w:rsidR="00746F64" w:rsidRPr="00772DCD" w:rsidRDefault="00746F64" w:rsidP="000327AD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</w:p>
        </w:tc>
        <w:tc>
          <w:tcPr>
            <w:tcW w:w="13191" w:type="dxa"/>
            <w:gridSpan w:val="5"/>
            <w:vAlign w:val="center"/>
          </w:tcPr>
          <w:p w14:paraId="3B87241D" w14:textId="77777777" w:rsidR="00746F64" w:rsidRPr="00772DCD" w:rsidRDefault="00746F64" w:rsidP="000327AD">
            <w:pPr>
              <w:spacing w:before="100" w:beforeAutospacing="1" w:after="100" w:afterAutospacing="1" w:line="320" w:lineRule="exact"/>
              <w:contextualSpacing/>
              <w:jc w:val="center"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視其所伴隨之障礙類別檢附資料及測驗</w:t>
            </w:r>
          </w:p>
        </w:tc>
      </w:tr>
      <w:tr w:rsidR="00746F64" w:rsidRPr="00772DCD" w14:paraId="67D9C34E" w14:textId="77777777" w:rsidTr="000327AD">
        <w:trPr>
          <w:trHeight w:val="127"/>
          <w:jc w:val="center"/>
        </w:trPr>
        <w:tc>
          <w:tcPr>
            <w:tcW w:w="15721" w:type="dxa"/>
            <w:gridSpan w:val="7"/>
            <w:vAlign w:val="center"/>
          </w:tcPr>
          <w:p w14:paraId="58C10D39" w14:textId="77777777" w:rsidR="00746F64" w:rsidRPr="00772DCD" w:rsidRDefault="00746F64" w:rsidP="000327AD">
            <w:pPr>
              <w:adjustRightInd w:val="0"/>
              <w:spacing w:line="320" w:lineRule="exac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未參與高職集中式特教班能力評估考試之(伴隨)智能障礙類學生，且唯一安置特殊(教育)學校者，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  <w:u w:val="single"/>
              </w:rPr>
              <w:t>不需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檢附：</w:t>
            </w:r>
          </w:p>
          <w:p w14:paraId="01252E56" w14:textId="77777777" w:rsidR="00746F64" w:rsidRPr="00772DCD" w:rsidRDefault="00746F64" w:rsidP="000327AD">
            <w:pPr>
              <w:adjustRightInd w:val="0"/>
              <w:spacing w:line="320" w:lineRule="exact"/>
              <w:contextualSpacing/>
              <w:rPr>
                <w:rFonts w:ascii="楷體-繁" w:eastAsia="楷體-繁" w:hAnsi="楷體-繁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1.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魏</w:t>
            </w: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氏智力測驗或心理衡鑑報告。  2.修訂中華適應行為量表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或文蘭適應行為量表</w:t>
            </w: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。  3.個案綜合評估報告。</w:t>
            </w:r>
          </w:p>
          <w:p w14:paraId="0A6F3891" w14:textId="77777777" w:rsidR="00746F64" w:rsidRPr="00772DCD" w:rsidRDefault="00746F64" w:rsidP="000327AD">
            <w:pPr>
              <w:adjustRightInd w:val="0"/>
              <w:spacing w:line="320" w:lineRule="exact"/>
              <w:ind w:left="240" w:hangingChars="100" w:hanging="240"/>
              <w:contextualSpacing/>
              <w:rPr>
                <w:rFonts w:ascii="楷體-繁" w:eastAsia="楷體-繁" w:hAnsi="楷體-繁" w:cs="標楷體"/>
                <w:color w:val="000000" w:themeColor="text1"/>
                <w:sz w:val="24"/>
              </w:rPr>
            </w:pP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※</w:t>
            </w: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但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須檢附前一教育階段鑑定證明以為佐證。</w:t>
            </w: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 xml:space="preserve">  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※</w:t>
            </w: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曾參加高職特教班能力評估</w:t>
            </w:r>
            <w:r w:rsidRPr="00772DCD">
              <w:rPr>
                <w:rFonts w:ascii="楷體-繁" w:eastAsia="楷體-繁" w:hAnsi="楷體-繁" w:hint="eastAsia"/>
                <w:color w:val="000000" w:themeColor="text1"/>
                <w:sz w:val="24"/>
              </w:rPr>
              <w:t>者，</w:t>
            </w:r>
            <w:r w:rsidRPr="00772DCD">
              <w:rPr>
                <w:rFonts w:ascii="楷體-繁" w:eastAsia="楷體-繁" w:hAnsi="楷體-繁"/>
                <w:color w:val="000000" w:themeColor="text1"/>
                <w:sz w:val="24"/>
              </w:rPr>
              <w:t>仍需附個案綜合評估報告。</w:t>
            </w:r>
          </w:p>
        </w:tc>
      </w:tr>
    </w:tbl>
    <w:p w14:paraId="3E06228E" w14:textId="77777777" w:rsidR="00A754D1" w:rsidRPr="00772DCD" w:rsidRDefault="00A754D1">
      <w:pPr>
        <w:rPr>
          <w:color w:val="000000" w:themeColor="text1"/>
        </w:rPr>
      </w:pPr>
    </w:p>
    <w:sectPr w:rsidR="00A754D1" w:rsidRPr="00772DCD" w:rsidSect="004C2D2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45746" w14:textId="77777777" w:rsidR="00271432" w:rsidRDefault="00271432">
      <w:r>
        <w:separator/>
      </w:r>
    </w:p>
  </w:endnote>
  <w:endnote w:type="continuationSeparator" w:id="0">
    <w:p w14:paraId="465FF4F1" w14:textId="77777777" w:rsidR="00271432" w:rsidRDefault="0027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新細明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129287583"/>
      <w:docPartObj>
        <w:docPartGallery w:val="Page Numbers (Bottom of Page)"/>
        <w:docPartUnique/>
      </w:docPartObj>
    </w:sdtPr>
    <w:sdtContent>
      <w:p w14:paraId="4844B8F0" w14:textId="77777777" w:rsidR="00544260" w:rsidRDefault="00000000" w:rsidP="00926E12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- 1 -</w:t>
        </w:r>
        <w:r>
          <w:rPr>
            <w:rStyle w:val="af1"/>
          </w:rPr>
          <w:fldChar w:fldCharType="end"/>
        </w:r>
      </w:p>
    </w:sdtContent>
  </w:sdt>
  <w:p w14:paraId="0F77AFB3" w14:textId="77777777" w:rsidR="00544260" w:rsidRDefault="0054426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</w:rPr>
      <w:id w:val="1265955081"/>
      <w:docPartObj>
        <w:docPartGallery w:val="Page Numbers (Bottom of Page)"/>
        <w:docPartUnique/>
      </w:docPartObj>
    </w:sdtPr>
    <w:sdtContent>
      <w:p w14:paraId="68463EA3" w14:textId="77777777" w:rsidR="00544260" w:rsidRDefault="00000000" w:rsidP="00DA21F9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- 8 -</w:t>
        </w:r>
        <w:r>
          <w:rPr>
            <w:rStyle w:val="af1"/>
          </w:rPr>
          <w:fldChar w:fldCharType="end"/>
        </w:r>
      </w:p>
    </w:sdtContent>
  </w:sdt>
  <w:p w14:paraId="69DDE2EE" w14:textId="77777777" w:rsidR="00544260" w:rsidRDefault="00544260" w:rsidP="006D45A1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538B" w14:textId="77777777" w:rsidR="00271432" w:rsidRDefault="00271432">
      <w:r>
        <w:separator/>
      </w:r>
    </w:p>
  </w:footnote>
  <w:footnote w:type="continuationSeparator" w:id="0">
    <w:p w14:paraId="7BCB1818" w14:textId="77777777" w:rsidR="00271432" w:rsidRDefault="0027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0925"/>
    <w:multiLevelType w:val="hybridMultilevel"/>
    <w:tmpl w:val="908813C8"/>
    <w:lvl w:ilvl="0" w:tplc="56C0797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B304011"/>
    <w:multiLevelType w:val="hybridMultilevel"/>
    <w:tmpl w:val="47084AF6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FF95C99"/>
    <w:multiLevelType w:val="hybridMultilevel"/>
    <w:tmpl w:val="47084AF6"/>
    <w:lvl w:ilvl="0" w:tplc="E06AE18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95E5110"/>
    <w:multiLevelType w:val="hybridMultilevel"/>
    <w:tmpl w:val="908813C8"/>
    <w:lvl w:ilvl="0" w:tplc="FFFFFFFF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268242183">
    <w:abstractNumId w:val="2"/>
  </w:num>
  <w:num w:numId="2" w16cid:durableId="115491474">
    <w:abstractNumId w:val="0"/>
  </w:num>
  <w:num w:numId="3" w16cid:durableId="410201506">
    <w:abstractNumId w:val="1"/>
  </w:num>
  <w:num w:numId="4" w16cid:durableId="529299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2D"/>
    <w:rsid w:val="00271432"/>
    <w:rsid w:val="003979D7"/>
    <w:rsid w:val="004C2D2D"/>
    <w:rsid w:val="00544260"/>
    <w:rsid w:val="00746F64"/>
    <w:rsid w:val="00772DCD"/>
    <w:rsid w:val="008D61E5"/>
    <w:rsid w:val="00A716FA"/>
    <w:rsid w:val="00A754D1"/>
    <w:rsid w:val="00B0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F5161"/>
  <w15:chartTrackingRefBased/>
  <w15:docId w15:val="{8E06AD1A-73B0-6D44-8737-839A9830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46F6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2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D2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D2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D2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D2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D2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D2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C2D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C2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C2D2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C2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C2D2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C2D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C2D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C2D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C2D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2D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C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C2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C2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D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C2D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2D2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46F64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746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46F64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74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3</cp:revision>
  <dcterms:created xsi:type="dcterms:W3CDTF">2024-07-21T13:45:00Z</dcterms:created>
  <dcterms:modified xsi:type="dcterms:W3CDTF">2024-08-13T03:30:00Z</dcterms:modified>
</cp:coreProperties>
</file>